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495" w:rsidRDefault="00825495" w:rsidP="00825495">
      <w:pPr>
        <w:rPr>
          <w:rFonts w:ascii="Times New Roman" w:hAnsi="Times New Roman"/>
          <w:b/>
          <w:color w:val="0070C0"/>
        </w:rPr>
      </w:pPr>
      <w:r w:rsidRPr="00043FCA">
        <w:rPr>
          <w:rFonts w:ascii="Times New Roman" w:hAnsi="Times New Roman"/>
          <w:b/>
          <w:noProof/>
          <w:sz w:val="20"/>
          <w:szCs w:val="20"/>
        </w:rPr>
        <w:drawing>
          <wp:inline distT="0" distB="0" distL="0" distR="0">
            <wp:extent cx="2247900" cy="504825"/>
            <wp:effectExtent l="0" t="0" r="0" b="9525"/>
            <wp:docPr id="1" name="Рисунок 1" descr="C:\Users\boris\Downloads\dominanta-h-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boris\Downloads\dominanta-h-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04825"/>
                    </a:xfrm>
                    <a:prstGeom prst="rect">
                      <a:avLst/>
                    </a:prstGeom>
                    <a:noFill/>
                    <a:ln>
                      <a:noFill/>
                    </a:ln>
                  </pic:spPr>
                </pic:pic>
              </a:graphicData>
            </a:graphic>
          </wp:inline>
        </w:drawing>
      </w:r>
    </w:p>
    <w:p w:rsidR="00502B8E" w:rsidRDefault="00502B8E" w:rsidP="00502B8E">
      <w:pPr>
        <w:spacing w:after="0" w:line="160" w:lineRule="atLeast"/>
        <w:jc w:val="both"/>
        <w:rPr>
          <w:rFonts w:ascii="Times New Roman" w:hAnsi="Times New Roman"/>
          <w:b/>
          <w:sz w:val="18"/>
          <w:szCs w:val="28"/>
        </w:rPr>
      </w:pPr>
      <w:r>
        <w:rPr>
          <w:rFonts w:ascii="Times New Roman" w:hAnsi="Times New Roman"/>
          <w:b/>
          <w:sz w:val="18"/>
          <w:szCs w:val="28"/>
        </w:rPr>
        <w:t>Общество с ограниченной ответственностью «Доминанта»</w:t>
      </w:r>
    </w:p>
    <w:p w:rsidR="00502B8E" w:rsidRDefault="00502B8E" w:rsidP="00502B8E">
      <w:pPr>
        <w:spacing w:after="0" w:line="160" w:lineRule="atLeast"/>
        <w:jc w:val="both"/>
        <w:rPr>
          <w:rFonts w:ascii="Times New Roman" w:hAnsi="Times New Roman"/>
          <w:b/>
          <w:sz w:val="18"/>
          <w:szCs w:val="28"/>
        </w:rPr>
      </w:pPr>
      <w:r>
        <w:rPr>
          <w:rFonts w:ascii="Times New Roman" w:hAnsi="Times New Roman"/>
          <w:b/>
          <w:sz w:val="18"/>
          <w:szCs w:val="28"/>
        </w:rPr>
        <w:t xml:space="preserve">Директор: </w:t>
      </w:r>
      <w:r>
        <w:rPr>
          <w:rFonts w:ascii="Times New Roman" w:hAnsi="Times New Roman"/>
          <w:sz w:val="18"/>
          <w:szCs w:val="28"/>
        </w:rPr>
        <w:t>Кузнецов Борис Валерьевич, действующий на основании Устава</w:t>
      </w:r>
    </w:p>
    <w:p w:rsidR="00502B8E" w:rsidRDefault="00502B8E" w:rsidP="00502B8E">
      <w:pPr>
        <w:spacing w:after="0" w:line="160" w:lineRule="atLeast"/>
        <w:rPr>
          <w:rFonts w:ascii="Times New Roman" w:hAnsi="Times New Roman"/>
          <w:sz w:val="18"/>
          <w:szCs w:val="28"/>
        </w:rPr>
      </w:pPr>
      <w:r>
        <w:rPr>
          <w:rFonts w:ascii="Times New Roman" w:hAnsi="Times New Roman"/>
          <w:b/>
          <w:sz w:val="18"/>
          <w:szCs w:val="28"/>
        </w:rPr>
        <w:t>Юридический адрес:</w:t>
      </w:r>
      <w:r>
        <w:rPr>
          <w:rFonts w:ascii="Times New Roman" w:hAnsi="Times New Roman"/>
          <w:sz w:val="18"/>
          <w:szCs w:val="28"/>
        </w:rPr>
        <w:t xml:space="preserve"> 454006, г. Челябинск, ул. Российская, д.49, пом.1</w:t>
      </w:r>
    </w:p>
    <w:p w:rsidR="00502B8E" w:rsidRDefault="00502B8E" w:rsidP="00502B8E">
      <w:pPr>
        <w:spacing w:after="0" w:line="160" w:lineRule="atLeast"/>
        <w:rPr>
          <w:rFonts w:ascii="Times New Roman" w:hAnsi="Times New Roman"/>
          <w:sz w:val="18"/>
          <w:szCs w:val="28"/>
        </w:rPr>
      </w:pPr>
      <w:r>
        <w:rPr>
          <w:rFonts w:ascii="Times New Roman" w:hAnsi="Times New Roman"/>
          <w:b/>
          <w:sz w:val="18"/>
          <w:szCs w:val="28"/>
        </w:rPr>
        <w:t>Фактический адрес:</w:t>
      </w:r>
      <w:r>
        <w:rPr>
          <w:rFonts w:ascii="Times New Roman" w:hAnsi="Times New Roman"/>
          <w:sz w:val="18"/>
          <w:szCs w:val="28"/>
        </w:rPr>
        <w:t xml:space="preserve"> 454006, г. Челябинск, ул. Российская, д. 49, пом.1</w:t>
      </w:r>
    </w:p>
    <w:p w:rsidR="00502B8E" w:rsidRDefault="00502B8E" w:rsidP="00502B8E">
      <w:pPr>
        <w:spacing w:after="0" w:line="160" w:lineRule="atLeast"/>
        <w:rPr>
          <w:rFonts w:ascii="Times New Roman" w:hAnsi="Times New Roman"/>
          <w:sz w:val="18"/>
          <w:szCs w:val="28"/>
        </w:rPr>
      </w:pPr>
      <w:r>
        <w:rPr>
          <w:rFonts w:ascii="Times New Roman" w:hAnsi="Times New Roman"/>
          <w:b/>
          <w:sz w:val="18"/>
          <w:szCs w:val="28"/>
        </w:rPr>
        <w:t>Тел:</w:t>
      </w:r>
      <w:r>
        <w:rPr>
          <w:rFonts w:ascii="Times New Roman" w:hAnsi="Times New Roman"/>
          <w:sz w:val="18"/>
          <w:szCs w:val="28"/>
        </w:rPr>
        <w:t xml:space="preserve"> 8 (351) 225-15-05</w:t>
      </w:r>
    </w:p>
    <w:p w:rsidR="00502B8E" w:rsidRDefault="00502B8E" w:rsidP="00502B8E">
      <w:pPr>
        <w:spacing w:after="0" w:line="160" w:lineRule="atLeast"/>
        <w:rPr>
          <w:rFonts w:ascii="Times New Roman" w:hAnsi="Times New Roman"/>
          <w:sz w:val="18"/>
          <w:szCs w:val="28"/>
        </w:rPr>
      </w:pPr>
      <w:r>
        <w:rPr>
          <w:rFonts w:ascii="Times New Roman" w:hAnsi="Times New Roman"/>
          <w:b/>
          <w:sz w:val="18"/>
          <w:szCs w:val="28"/>
        </w:rPr>
        <w:t>ИНН</w:t>
      </w:r>
      <w:r>
        <w:rPr>
          <w:rFonts w:ascii="Times New Roman" w:hAnsi="Times New Roman"/>
          <w:sz w:val="18"/>
          <w:szCs w:val="28"/>
        </w:rPr>
        <w:t xml:space="preserve"> 7448082217</w:t>
      </w:r>
    </w:p>
    <w:p w:rsidR="00502B8E" w:rsidRDefault="00502B8E" w:rsidP="00502B8E">
      <w:pPr>
        <w:spacing w:after="0" w:line="160" w:lineRule="atLeast"/>
        <w:rPr>
          <w:rFonts w:ascii="Times New Roman" w:hAnsi="Times New Roman"/>
          <w:sz w:val="18"/>
          <w:szCs w:val="28"/>
        </w:rPr>
      </w:pPr>
      <w:r>
        <w:rPr>
          <w:rFonts w:ascii="Times New Roman" w:hAnsi="Times New Roman"/>
          <w:b/>
          <w:sz w:val="18"/>
          <w:szCs w:val="28"/>
        </w:rPr>
        <w:t>КПП</w:t>
      </w:r>
      <w:r>
        <w:rPr>
          <w:rFonts w:ascii="Times New Roman" w:hAnsi="Times New Roman"/>
          <w:sz w:val="18"/>
          <w:szCs w:val="28"/>
        </w:rPr>
        <w:t xml:space="preserve"> 744801001</w:t>
      </w:r>
    </w:p>
    <w:p w:rsidR="00502B8E" w:rsidRDefault="00502B8E" w:rsidP="00502B8E">
      <w:pPr>
        <w:spacing w:after="0" w:line="160" w:lineRule="atLeast"/>
        <w:rPr>
          <w:rFonts w:ascii="Times New Roman" w:hAnsi="Times New Roman"/>
          <w:sz w:val="18"/>
          <w:szCs w:val="28"/>
        </w:rPr>
      </w:pPr>
      <w:bookmarkStart w:id="0" w:name="OLE_LINK8"/>
      <w:bookmarkStart w:id="1" w:name="OLE_LINK9"/>
      <w:proofErr w:type="gramStart"/>
      <w:r>
        <w:rPr>
          <w:rFonts w:ascii="Times New Roman" w:hAnsi="Times New Roman"/>
          <w:b/>
          <w:sz w:val="18"/>
          <w:szCs w:val="28"/>
        </w:rPr>
        <w:t>ОГРН</w:t>
      </w:r>
      <w:r>
        <w:rPr>
          <w:rFonts w:ascii="Times New Roman" w:hAnsi="Times New Roman"/>
          <w:sz w:val="18"/>
          <w:szCs w:val="28"/>
        </w:rPr>
        <w:t xml:space="preserve">  1067448054739</w:t>
      </w:r>
      <w:proofErr w:type="gramEnd"/>
    </w:p>
    <w:bookmarkEnd w:id="0"/>
    <w:bookmarkEnd w:id="1"/>
    <w:p w:rsidR="00502B8E" w:rsidRDefault="00502B8E" w:rsidP="00502B8E">
      <w:pPr>
        <w:spacing w:after="0" w:line="160" w:lineRule="atLeast"/>
        <w:rPr>
          <w:rFonts w:ascii="Times New Roman" w:hAnsi="Times New Roman"/>
          <w:sz w:val="18"/>
          <w:szCs w:val="28"/>
        </w:rPr>
      </w:pPr>
      <w:proofErr w:type="gramStart"/>
      <w:r>
        <w:rPr>
          <w:rFonts w:ascii="Times New Roman" w:hAnsi="Times New Roman"/>
          <w:b/>
          <w:sz w:val="18"/>
          <w:szCs w:val="28"/>
        </w:rPr>
        <w:t xml:space="preserve">ОКПО  </w:t>
      </w:r>
      <w:r>
        <w:rPr>
          <w:rFonts w:ascii="Times New Roman" w:hAnsi="Times New Roman"/>
          <w:sz w:val="18"/>
          <w:szCs w:val="28"/>
        </w:rPr>
        <w:t>94807364</w:t>
      </w:r>
      <w:proofErr w:type="gramEnd"/>
    </w:p>
    <w:p w:rsidR="00502B8E" w:rsidRDefault="00502B8E" w:rsidP="00502B8E">
      <w:pPr>
        <w:spacing w:after="0" w:line="240" w:lineRule="auto"/>
        <w:rPr>
          <w:rFonts w:ascii="Times New Roman" w:hAnsi="Times New Roman"/>
          <w:sz w:val="18"/>
          <w:szCs w:val="18"/>
        </w:rPr>
      </w:pPr>
      <w:r>
        <w:rPr>
          <w:rFonts w:ascii="Times New Roman" w:hAnsi="Times New Roman"/>
          <w:b/>
          <w:sz w:val="18"/>
          <w:szCs w:val="18"/>
        </w:rPr>
        <w:t>р/с</w:t>
      </w:r>
      <w:r>
        <w:rPr>
          <w:rFonts w:ascii="Times New Roman" w:hAnsi="Times New Roman"/>
          <w:sz w:val="18"/>
          <w:szCs w:val="18"/>
        </w:rPr>
        <w:t xml:space="preserve"> </w:t>
      </w:r>
      <w:r>
        <w:rPr>
          <w:rFonts w:ascii="Times New Roman" w:hAnsi="Times New Roman"/>
          <w:sz w:val="18"/>
          <w:szCs w:val="18"/>
          <w:shd w:val="clear" w:color="auto" w:fill="FFFFFF"/>
        </w:rPr>
        <w:t xml:space="preserve">№ </w:t>
      </w:r>
      <w:r>
        <w:rPr>
          <w:rFonts w:ascii="Times New Roman" w:hAnsi="Times New Roman"/>
          <w:b/>
          <w:sz w:val="18"/>
          <w:szCs w:val="18"/>
          <w:shd w:val="clear" w:color="auto" w:fill="FFFFFF"/>
        </w:rPr>
        <w:t>40702810307110026737</w:t>
      </w:r>
      <w:r>
        <w:rPr>
          <w:rFonts w:ascii="Times New Roman" w:hAnsi="Times New Roman"/>
          <w:sz w:val="18"/>
          <w:szCs w:val="18"/>
        </w:rPr>
        <w:t xml:space="preserve"> </w:t>
      </w:r>
    </w:p>
    <w:p w:rsidR="00502B8E" w:rsidRDefault="00502B8E" w:rsidP="00502B8E">
      <w:pPr>
        <w:spacing w:after="0" w:line="240" w:lineRule="auto"/>
        <w:rPr>
          <w:rFonts w:ascii="Times New Roman" w:hAnsi="Times New Roman"/>
          <w:sz w:val="18"/>
          <w:szCs w:val="18"/>
        </w:rPr>
      </w:pPr>
      <w:r>
        <w:rPr>
          <w:rFonts w:ascii="Times New Roman" w:hAnsi="Times New Roman"/>
          <w:b/>
          <w:sz w:val="18"/>
          <w:szCs w:val="18"/>
        </w:rPr>
        <w:t xml:space="preserve">БИК 047501711 К/С </w:t>
      </w:r>
      <w:r>
        <w:rPr>
          <w:rFonts w:ascii="Times New Roman" w:hAnsi="Times New Roman"/>
          <w:sz w:val="18"/>
          <w:szCs w:val="18"/>
        </w:rPr>
        <w:t>№30101810400000000711</w:t>
      </w:r>
    </w:p>
    <w:p w:rsidR="00502B8E" w:rsidRDefault="00502B8E" w:rsidP="00502B8E">
      <w:pPr>
        <w:spacing w:after="0" w:line="240" w:lineRule="auto"/>
        <w:rPr>
          <w:rFonts w:ascii="Times New Roman" w:hAnsi="Times New Roman"/>
          <w:sz w:val="18"/>
          <w:szCs w:val="28"/>
        </w:rPr>
      </w:pPr>
      <w:r>
        <w:rPr>
          <w:rFonts w:ascii="Times New Roman" w:hAnsi="Times New Roman"/>
          <w:sz w:val="18"/>
          <w:szCs w:val="18"/>
        </w:rPr>
        <w:t xml:space="preserve">ПАО </w:t>
      </w:r>
      <w:proofErr w:type="spellStart"/>
      <w:r>
        <w:rPr>
          <w:rFonts w:ascii="Times New Roman" w:hAnsi="Times New Roman"/>
          <w:sz w:val="18"/>
          <w:szCs w:val="18"/>
        </w:rPr>
        <w:t>Челиндбанк</w:t>
      </w:r>
      <w:proofErr w:type="spellEnd"/>
      <w:r>
        <w:rPr>
          <w:rFonts w:ascii="Times New Roman" w:hAnsi="Times New Roman"/>
          <w:b/>
          <w:sz w:val="18"/>
          <w:szCs w:val="28"/>
          <w:highlight w:val="yellow"/>
        </w:rPr>
        <w:t xml:space="preserve"> </w:t>
      </w:r>
    </w:p>
    <w:p w:rsidR="00502B8E" w:rsidRDefault="00502B8E" w:rsidP="00502B8E">
      <w:pPr>
        <w:tabs>
          <w:tab w:val="left" w:pos="6750"/>
        </w:tabs>
        <w:spacing w:after="0" w:line="160" w:lineRule="atLeast"/>
        <w:rPr>
          <w:rFonts w:ascii="Times New Roman" w:hAnsi="Times New Roman"/>
          <w:sz w:val="18"/>
          <w:szCs w:val="28"/>
        </w:rPr>
      </w:pPr>
      <w:r>
        <w:rPr>
          <w:rFonts w:ascii="Times New Roman" w:hAnsi="Times New Roman"/>
          <w:b/>
          <w:sz w:val="18"/>
          <w:szCs w:val="28"/>
        </w:rPr>
        <w:t>Электронная почта</w:t>
      </w:r>
      <w:r>
        <w:rPr>
          <w:rFonts w:ascii="Times New Roman" w:hAnsi="Times New Roman"/>
          <w:sz w:val="18"/>
          <w:szCs w:val="28"/>
        </w:rPr>
        <w:t xml:space="preserve">: </w:t>
      </w:r>
      <w:hyperlink r:id="rId7" w:history="1">
        <w:r>
          <w:rPr>
            <w:rStyle w:val="a3"/>
            <w:rFonts w:ascii="Times New Roman" w:hAnsi="Times New Roman"/>
            <w:sz w:val="18"/>
            <w:szCs w:val="28"/>
            <w:lang w:val="en-US"/>
          </w:rPr>
          <w:t>info</w:t>
        </w:r>
        <w:r>
          <w:rPr>
            <w:rStyle w:val="a3"/>
            <w:rFonts w:ascii="Times New Roman" w:hAnsi="Times New Roman"/>
            <w:sz w:val="18"/>
            <w:szCs w:val="28"/>
          </w:rPr>
          <w:t>@</w:t>
        </w:r>
        <w:proofErr w:type="spellStart"/>
        <w:r>
          <w:rPr>
            <w:rStyle w:val="a3"/>
            <w:rFonts w:ascii="Times New Roman" w:hAnsi="Times New Roman"/>
            <w:sz w:val="18"/>
            <w:szCs w:val="28"/>
            <w:lang w:val="en-US"/>
          </w:rPr>
          <w:t>dominanta</w:t>
        </w:r>
        <w:proofErr w:type="spellEnd"/>
        <w:r>
          <w:rPr>
            <w:rStyle w:val="a3"/>
            <w:rFonts w:ascii="Times New Roman" w:hAnsi="Times New Roman"/>
            <w:sz w:val="18"/>
            <w:szCs w:val="28"/>
          </w:rPr>
          <w:t>74.</w:t>
        </w:r>
        <w:proofErr w:type="spellStart"/>
        <w:r>
          <w:rPr>
            <w:rStyle w:val="a3"/>
            <w:rFonts w:ascii="Times New Roman" w:hAnsi="Times New Roman"/>
            <w:sz w:val="18"/>
            <w:szCs w:val="28"/>
            <w:lang w:val="en-US"/>
          </w:rPr>
          <w:t>ru</w:t>
        </w:r>
        <w:proofErr w:type="spellEnd"/>
      </w:hyperlink>
    </w:p>
    <w:p w:rsidR="00502B8E" w:rsidRDefault="00502B8E" w:rsidP="00502B8E">
      <w:pPr>
        <w:tabs>
          <w:tab w:val="left" w:pos="6750"/>
        </w:tabs>
        <w:spacing w:after="0" w:line="240" w:lineRule="auto"/>
        <w:rPr>
          <w:rFonts w:ascii="Times New Roman" w:hAnsi="Times New Roman"/>
          <w:sz w:val="24"/>
          <w:szCs w:val="24"/>
        </w:rPr>
      </w:pPr>
    </w:p>
    <w:p w:rsidR="001177C9" w:rsidRDefault="001177C9" w:rsidP="00502B8E">
      <w:pPr>
        <w:tabs>
          <w:tab w:val="left" w:pos="6750"/>
        </w:tabs>
        <w:spacing w:after="0" w:line="240" w:lineRule="auto"/>
        <w:rPr>
          <w:rFonts w:ascii="Times New Roman" w:hAnsi="Times New Roman"/>
          <w:sz w:val="24"/>
          <w:szCs w:val="24"/>
        </w:rPr>
      </w:pPr>
      <w:r>
        <w:rPr>
          <w:rFonts w:ascii="Times New Roman" w:hAnsi="Times New Roman"/>
          <w:sz w:val="24"/>
          <w:szCs w:val="24"/>
        </w:rPr>
        <w:t xml:space="preserve">                                                                                                                        Приложение 1</w:t>
      </w:r>
    </w:p>
    <w:p w:rsidR="003D40D5" w:rsidRDefault="003D40D5" w:rsidP="00502B8E">
      <w:pPr>
        <w:tabs>
          <w:tab w:val="left" w:pos="6750"/>
        </w:tabs>
        <w:spacing w:after="0" w:line="240" w:lineRule="auto"/>
        <w:rPr>
          <w:rFonts w:ascii="Times New Roman" w:hAnsi="Times New Roman"/>
          <w:sz w:val="24"/>
          <w:szCs w:val="24"/>
        </w:rPr>
      </w:pPr>
    </w:p>
    <w:p w:rsidR="001D099E" w:rsidRDefault="003D40D5" w:rsidP="001177C9">
      <w:pPr>
        <w:pStyle w:val="a4"/>
        <w:spacing w:before="0" w:beforeAutospacing="0" w:after="0" w:afterAutospacing="0"/>
        <w:jc w:val="center"/>
      </w:pPr>
      <w:r>
        <w:rPr>
          <w:color w:val="000000"/>
        </w:rPr>
        <w:t xml:space="preserve">                                                                                                           </w:t>
      </w:r>
      <w:r w:rsidR="001177C9">
        <w:rPr>
          <w:color w:val="000000"/>
        </w:rPr>
        <w:t>к</w:t>
      </w:r>
      <w:r w:rsidR="001D099E">
        <w:rPr>
          <w:color w:val="000000"/>
        </w:rPr>
        <w:t xml:space="preserve"> приказу </w:t>
      </w:r>
    </w:p>
    <w:p w:rsidR="001D099E" w:rsidRDefault="001D099E" w:rsidP="00005749">
      <w:pPr>
        <w:pStyle w:val="a4"/>
        <w:spacing w:before="0" w:beforeAutospacing="0" w:after="0" w:afterAutospacing="0"/>
        <w:jc w:val="right"/>
      </w:pPr>
      <w:r>
        <w:rPr>
          <w:color w:val="000000"/>
        </w:rPr>
        <w:t>№_</w:t>
      </w:r>
      <w:r w:rsidR="00005749">
        <w:rPr>
          <w:color w:val="000000"/>
        </w:rPr>
        <w:t>3_ от «12.01.2026</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jc w:val="center"/>
      </w:pPr>
      <w:r>
        <w:rPr>
          <w:b/>
          <w:bCs/>
          <w:color w:val="000000"/>
        </w:rPr>
        <w:t>Порядок</w:t>
      </w:r>
    </w:p>
    <w:p w:rsidR="001D099E" w:rsidRDefault="001D099E" w:rsidP="001D099E">
      <w:pPr>
        <w:pStyle w:val="a4"/>
        <w:spacing w:before="0" w:beforeAutospacing="0" w:after="0" w:afterAutospacing="0"/>
        <w:jc w:val="center"/>
      </w:pPr>
      <w:r>
        <w:rPr>
          <w:b/>
          <w:bCs/>
          <w:color w:val="000000"/>
        </w:rPr>
        <w:t xml:space="preserve">рассмотрения обращений и жалоб граждан в </w:t>
      </w:r>
      <w:r w:rsidR="00502B8E">
        <w:rPr>
          <w:b/>
          <w:bCs/>
          <w:color w:val="000000"/>
        </w:rPr>
        <w:t>ООО</w:t>
      </w:r>
      <w:r>
        <w:rPr>
          <w:b/>
          <w:bCs/>
          <w:color w:val="000000"/>
        </w:rPr>
        <w:t xml:space="preserve"> «Доминанта»</w:t>
      </w:r>
      <w:r>
        <w:rPr>
          <w:i/>
          <w:iCs/>
          <w:color w:val="000000"/>
        </w:rPr>
        <w:br/>
        <w:t> </w:t>
      </w:r>
      <w:r>
        <w:rPr>
          <w:i/>
          <w:iCs/>
          <w:color w:val="000000"/>
        </w:rPr>
        <w:br/>
        <w:t> </w:t>
      </w:r>
    </w:p>
    <w:p w:rsidR="001D099E" w:rsidRDefault="001D099E" w:rsidP="001D099E">
      <w:pPr>
        <w:pStyle w:val="a4"/>
        <w:spacing w:before="0" w:beforeAutospacing="0" w:after="0" w:afterAutospacing="0"/>
      </w:pPr>
      <w:r>
        <w:rPr>
          <w:b/>
          <w:bCs/>
          <w:color w:val="000000"/>
        </w:rPr>
        <w:t>1. Общие положения</w:t>
      </w:r>
    </w:p>
    <w:p w:rsidR="001D099E" w:rsidRDefault="001D099E" w:rsidP="001D099E">
      <w:pPr>
        <w:pStyle w:val="a4"/>
        <w:spacing w:before="0" w:beforeAutospacing="0" w:after="0" w:afterAutospacing="0"/>
      </w:pPr>
      <w:r>
        <w:rPr>
          <w:color w:val="000000"/>
        </w:rPr>
        <w:t>Предметом регулирования настоящего порядка (далее Порядок) является организация обеспечения своевременного и полного рассмотрения устных и письменных обращений и жалоб граждан с уведомлением заявителей о принятии по ним решений и направление ответов в установленный законодательством Российской Федерации срок.</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Положения настоящего Порядка распространяются на все обращения и жалобы, поступившие в письменной форме или в форме электронного документа, индивидуальные и коллективные обращения и жалобы граждан.</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b/>
          <w:bCs/>
          <w:color w:val="000000"/>
        </w:rPr>
        <w:t>2. Перечень нормативных правовых актов, регулирующих отношения, возникающие в связи с рассмотрением обращений и жалоб граждан</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Рассмотрение обращений и жалоб граждан в медицинской организации регламентируется следующими нормативными правовыми актами: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законом Российской Федерации от 2 мая 2006 г. № 59-ФЗ «О порядке рассмотрения обращений граждан Российской Федерации»;</w:t>
      </w:r>
    </w:p>
    <w:p w:rsidR="001D099E" w:rsidRDefault="001D099E" w:rsidP="001D099E">
      <w:pPr>
        <w:pStyle w:val="a4"/>
        <w:spacing w:before="0" w:beforeAutospacing="0" w:after="0" w:afterAutospacing="0"/>
      </w:pPr>
      <w:r>
        <w:rPr>
          <w:color w:val="000000"/>
        </w:rPr>
        <w:t>законом Российской Федерации от 7 февраля 1992 г. № 2300-1 «О защите прав потребителей»;</w:t>
      </w:r>
    </w:p>
    <w:p w:rsidR="001D099E" w:rsidRDefault="001D099E" w:rsidP="001D099E">
      <w:pPr>
        <w:pStyle w:val="a4"/>
        <w:spacing w:before="0" w:beforeAutospacing="0" w:after="0" w:afterAutospacing="0"/>
      </w:pPr>
      <w:r>
        <w:rPr>
          <w:color w:val="000000"/>
        </w:rPr>
        <w:t>законом Российской Федерации от 27 июля 2006 г. № 149-ФЗ «Об информации, информационных технологиях и о защите информации»;</w:t>
      </w:r>
    </w:p>
    <w:p w:rsidR="001D099E" w:rsidRDefault="001D099E" w:rsidP="001D099E">
      <w:pPr>
        <w:pStyle w:val="a4"/>
        <w:spacing w:before="0" w:beforeAutospacing="0" w:after="0" w:afterAutospacing="0"/>
      </w:pPr>
      <w:r>
        <w:rPr>
          <w:color w:val="000000"/>
        </w:rPr>
        <w:t>законом Российской Федерации от 21.11.2011 г. N 323-ФЗ «Об основах охраны здоровья граждан в Российской Федерации»;</w:t>
      </w:r>
    </w:p>
    <w:p w:rsidR="001D099E" w:rsidRDefault="001D099E" w:rsidP="001D099E">
      <w:pPr>
        <w:pStyle w:val="a4"/>
        <w:spacing w:before="0" w:beforeAutospacing="0" w:after="0" w:afterAutospacing="0"/>
      </w:pPr>
      <w:r>
        <w:rPr>
          <w:color w:val="000000"/>
        </w:rPr>
        <w:t>законом Российской Федерации от 29.11.2010 г. N 326-ФЗ «Об обязательном медицинском страховании в Российской Федерации»;</w:t>
      </w:r>
    </w:p>
    <w:p w:rsidR="001D099E" w:rsidRDefault="001D099E" w:rsidP="001D099E">
      <w:pPr>
        <w:pStyle w:val="a4"/>
        <w:spacing w:before="0" w:beforeAutospacing="0" w:after="0" w:afterAutospacing="0"/>
      </w:pPr>
      <w:r>
        <w:rPr>
          <w:color w:val="000000"/>
        </w:rPr>
        <w:t>Гражданским процессуальным кодексом Российской Федерации от 14 ноября 2002 г. № 138ФЗ;</w:t>
      </w:r>
    </w:p>
    <w:p w:rsidR="001D099E" w:rsidRDefault="001D099E" w:rsidP="001D099E">
      <w:pPr>
        <w:pStyle w:val="a4"/>
        <w:spacing w:before="0" w:beforeAutospacing="0" w:after="0" w:afterAutospacing="0"/>
      </w:pPr>
      <w:r>
        <w:rPr>
          <w:color w:val="000000"/>
        </w:rPr>
        <w:t>Федеральным законом от 27 июля 2006 г. N 152-ФЗ "О персональных данных".</w:t>
      </w:r>
    </w:p>
    <w:p w:rsidR="001D099E" w:rsidRDefault="001D099E" w:rsidP="001D099E">
      <w:pPr>
        <w:pStyle w:val="a4"/>
        <w:spacing w:before="0" w:beforeAutospacing="0" w:after="0" w:afterAutospacing="0"/>
      </w:pPr>
      <w:r>
        <w:lastRenderedPageBreak/>
        <w:t> </w:t>
      </w:r>
    </w:p>
    <w:p w:rsidR="001D099E" w:rsidRDefault="001D099E" w:rsidP="001D099E">
      <w:pPr>
        <w:pStyle w:val="a4"/>
        <w:spacing w:before="0" w:beforeAutospacing="0" w:after="0" w:afterAutospacing="0"/>
      </w:pPr>
      <w:r>
        <w:rPr>
          <w:b/>
          <w:bCs/>
          <w:color w:val="000000"/>
        </w:rPr>
        <w:t>3. Требования к порядку информирования граждан о рассмотрении обращений и жалоб.</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rPr>
          <w:color w:val="000000"/>
        </w:rPr>
      </w:pPr>
      <w:r>
        <w:rPr>
          <w:color w:val="000000"/>
        </w:rPr>
        <w:t xml:space="preserve">Сведения о месте нахождения медицинской организации, почтовом адресе для направления обращений, о справочных телефонных номерах и адресе электронной почты для направления обращений размещены на официальном сайте </w:t>
      </w:r>
      <w:proofErr w:type="gramStart"/>
      <w:r w:rsidR="00502B8E">
        <w:rPr>
          <w:color w:val="000000"/>
        </w:rPr>
        <w:t>ООО</w:t>
      </w:r>
      <w:r w:rsidR="00E20156">
        <w:rPr>
          <w:color w:val="000000"/>
        </w:rPr>
        <w:t xml:space="preserve"> </w:t>
      </w:r>
      <w:r>
        <w:rPr>
          <w:color w:val="000000"/>
        </w:rPr>
        <w:t xml:space="preserve"> «</w:t>
      </w:r>
      <w:proofErr w:type="gramEnd"/>
      <w:r>
        <w:rPr>
          <w:color w:val="000000"/>
        </w:rPr>
        <w:t>Доминанта»  в сети Интернет.</w:t>
      </w:r>
    </w:p>
    <w:p w:rsidR="001D099E" w:rsidRDefault="001D099E" w:rsidP="001D099E">
      <w:pPr>
        <w:pStyle w:val="a4"/>
        <w:spacing w:before="0" w:beforeAutospacing="0" w:after="0" w:afterAutospacing="0"/>
      </w:pPr>
    </w:p>
    <w:p w:rsidR="001D099E" w:rsidRPr="00CC358F" w:rsidRDefault="001D099E" w:rsidP="001D099E">
      <w:pPr>
        <w:pStyle w:val="a4"/>
        <w:spacing w:before="0" w:beforeAutospacing="0" w:after="0" w:afterAutospacing="0"/>
        <w:rPr>
          <w:b/>
        </w:rPr>
      </w:pPr>
      <w:r w:rsidRPr="00CC358F">
        <w:rPr>
          <w:b/>
          <w:color w:val="000000"/>
        </w:rPr>
        <w:t>4. Информирование о порядке рассмотрения обращений граждан.</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sidRPr="00CC358F">
        <w:rPr>
          <w:b/>
          <w:color w:val="000000"/>
        </w:rPr>
        <w:t>4.1.</w:t>
      </w:r>
      <w:r>
        <w:rPr>
          <w:color w:val="000000"/>
        </w:rPr>
        <w:t xml:space="preserve">На официальном сайте </w:t>
      </w:r>
      <w:hyperlink r:id="rId8" w:history="1">
        <w:r w:rsidR="006E6B7E" w:rsidRPr="000F26E9">
          <w:rPr>
            <w:rStyle w:val="a3"/>
            <w:i/>
          </w:rPr>
          <w:t>https://dominanta74.ru</w:t>
        </w:r>
      </w:hyperlink>
      <w:r w:rsidR="006E6B7E">
        <w:rPr>
          <w:i/>
          <w:color w:val="000000"/>
        </w:rPr>
        <w:t xml:space="preserve"> </w:t>
      </w:r>
      <w:bookmarkStart w:id="2" w:name="_GoBack"/>
      <w:bookmarkEnd w:id="2"/>
      <w:r w:rsidR="006E6B7E">
        <w:rPr>
          <w:color w:val="000000"/>
        </w:rPr>
        <w:t>н</w:t>
      </w:r>
      <w:r>
        <w:rPr>
          <w:color w:val="000000"/>
        </w:rPr>
        <w:t>а информационных стендах</w:t>
      </w:r>
      <w:r w:rsidR="00E20156" w:rsidRPr="00E20156">
        <w:rPr>
          <w:color w:val="000000"/>
        </w:rPr>
        <w:t xml:space="preserve"> </w:t>
      </w:r>
      <w:r w:rsidR="00E20156">
        <w:rPr>
          <w:color w:val="000000"/>
        </w:rPr>
        <w:t>стоматологии</w:t>
      </w:r>
      <w:r>
        <w:rPr>
          <w:color w:val="000000"/>
        </w:rPr>
        <w:t xml:space="preserve"> «Доминанта» размещена следующая информация:</w:t>
      </w:r>
    </w:p>
    <w:p w:rsidR="001D099E" w:rsidRDefault="001D099E" w:rsidP="001D099E">
      <w:pPr>
        <w:pStyle w:val="a4"/>
        <w:numPr>
          <w:ilvl w:val="0"/>
          <w:numId w:val="1"/>
        </w:numPr>
        <w:spacing w:before="0" w:beforeAutospacing="0" w:after="0" w:afterAutospacing="0"/>
        <w:ind w:left="1440"/>
      </w:pPr>
      <w:r>
        <w:rPr>
          <w:color w:val="000000"/>
        </w:rPr>
        <w:t>место нахождения медицинской организации;</w:t>
      </w:r>
    </w:p>
    <w:p w:rsidR="001D099E" w:rsidRDefault="001D099E" w:rsidP="001D099E">
      <w:pPr>
        <w:pStyle w:val="a4"/>
        <w:numPr>
          <w:ilvl w:val="0"/>
          <w:numId w:val="1"/>
        </w:numPr>
        <w:spacing w:before="0" w:beforeAutospacing="0" w:after="0" w:afterAutospacing="0"/>
        <w:ind w:left="1440"/>
      </w:pPr>
      <w:r>
        <w:rPr>
          <w:color w:val="000000"/>
        </w:rPr>
        <w:t>номера телефонов для справок, адреса электронной почты, адрес официального сайта медицинской организации; - настоящий Порядок.</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sidRPr="00CC358F">
        <w:rPr>
          <w:b/>
          <w:color w:val="000000"/>
        </w:rPr>
        <w:t>4.</w:t>
      </w:r>
      <w:proofErr w:type="gramStart"/>
      <w:r w:rsidRPr="00CC358F">
        <w:rPr>
          <w:b/>
          <w:color w:val="000000"/>
        </w:rPr>
        <w:t>2.</w:t>
      </w:r>
      <w:r>
        <w:rPr>
          <w:color w:val="000000"/>
        </w:rPr>
        <w:t>Для</w:t>
      </w:r>
      <w:proofErr w:type="gramEnd"/>
      <w:r>
        <w:rPr>
          <w:color w:val="000000"/>
        </w:rPr>
        <w:t xml:space="preserve"> получения информации о порядке рассмотрения обращений и жалоб можно обратиться в </w:t>
      </w:r>
      <w:r w:rsidR="004C484F">
        <w:rPr>
          <w:color w:val="000000"/>
        </w:rPr>
        <w:t xml:space="preserve">стоматологию </w:t>
      </w:r>
      <w:r>
        <w:rPr>
          <w:color w:val="000000"/>
        </w:rPr>
        <w:t xml:space="preserve">«Доминанта» </w:t>
      </w:r>
    </w:p>
    <w:p w:rsidR="001D099E" w:rsidRDefault="001D099E" w:rsidP="001D099E">
      <w:pPr>
        <w:pStyle w:val="a4"/>
        <w:spacing w:before="0" w:beforeAutospacing="0" w:after="0" w:afterAutospacing="0"/>
      </w:pPr>
      <w:r>
        <w:t> </w:t>
      </w:r>
    </w:p>
    <w:p w:rsidR="001D099E" w:rsidRDefault="001D099E" w:rsidP="001D099E">
      <w:pPr>
        <w:pStyle w:val="a4"/>
        <w:numPr>
          <w:ilvl w:val="0"/>
          <w:numId w:val="2"/>
        </w:numPr>
        <w:spacing w:before="0" w:beforeAutospacing="0" w:after="0" w:afterAutospacing="0"/>
        <w:ind w:left="1440"/>
      </w:pPr>
      <w:r>
        <w:rPr>
          <w:color w:val="000000"/>
        </w:rPr>
        <w:t xml:space="preserve">лично </w:t>
      </w:r>
    </w:p>
    <w:p w:rsidR="001D099E" w:rsidRDefault="001D099E" w:rsidP="001D099E">
      <w:pPr>
        <w:pStyle w:val="a4"/>
        <w:numPr>
          <w:ilvl w:val="0"/>
          <w:numId w:val="2"/>
        </w:numPr>
        <w:spacing w:before="0" w:beforeAutospacing="0" w:after="0" w:afterAutospacing="0"/>
        <w:ind w:left="1440"/>
      </w:pPr>
      <w:r>
        <w:rPr>
          <w:color w:val="000000"/>
        </w:rPr>
        <w:t>по телефону</w:t>
      </w:r>
      <w:r w:rsidR="00955B89">
        <w:rPr>
          <w:color w:val="000000"/>
        </w:rPr>
        <w:t xml:space="preserve"> 225-15-05</w:t>
      </w:r>
    </w:p>
    <w:p w:rsidR="001D099E" w:rsidRDefault="001D099E" w:rsidP="001D099E">
      <w:pPr>
        <w:pStyle w:val="a4"/>
        <w:numPr>
          <w:ilvl w:val="0"/>
          <w:numId w:val="2"/>
        </w:numPr>
        <w:spacing w:before="0" w:beforeAutospacing="0" w:after="0" w:afterAutospacing="0"/>
        <w:ind w:left="1440"/>
      </w:pPr>
      <w:r>
        <w:rPr>
          <w:color w:val="000000"/>
        </w:rPr>
        <w:t>в письменном виде почтой</w:t>
      </w:r>
    </w:p>
    <w:p w:rsidR="001D099E" w:rsidRDefault="001D099E" w:rsidP="001D099E">
      <w:pPr>
        <w:pStyle w:val="a4"/>
        <w:numPr>
          <w:ilvl w:val="0"/>
          <w:numId w:val="2"/>
        </w:numPr>
        <w:spacing w:before="0" w:beforeAutospacing="0" w:after="0" w:afterAutospacing="0"/>
        <w:ind w:left="1440"/>
      </w:pPr>
      <w:r>
        <w:rPr>
          <w:color w:val="000000"/>
        </w:rPr>
        <w:t xml:space="preserve">электронной почтой на адрес </w:t>
      </w:r>
      <w:hyperlink r:id="rId9" w:history="1">
        <w:r w:rsidRPr="001D099E">
          <w:rPr>
            <w:rStyle w:val="a3"/>
            <w:i/>
            <w:sz w:val="18"/>
            <w:szCs w:val="28"/>
            <w:lang w:val="en-US"/>
          </w:rPr>
          <w:t>info</w:t>
        </w:r>
        <w:r w:rsidRPr="001D099E">
          <w:rPr>
            <w:rStyle w:val="a3"/>
            <w:i/>
            <w:sz w:val="18"/>
            <w:szCs w:val="28"/>
          </w:rPr>
          <w:t>@</w:t>
        </w:r>
        <w:proofErr w:type="spellStart"/>
        <w:r w:rsidRPr="001D099E">
          <w:rPr>
            <w:rStyle w:val="a3"/>
            <w:i/>
            <w:sz w:val="18"/>
            <w:szCs w:val="28"/>
            <w:lang w:val="en-US"/>
          </w:rPr>
          <w:t>dominanta</w:t>
        </w:r>
        <w:proofErr w:type="spellEnd"/>
        <w:r w:rsidRPr="001D099E">
          <w:rPr>
            <w:rStyle w:val="a3"/>
            <w:i/>
            <w:sz w:val="18"/>
            <w:szCs w:val="28"/>
          </w:rPr>
          <w:t>74.</w:t>
        </w:r>
        <w:proofErr w:type="spellStart"/>
        <w:r w:rsidRPr="001D099E">
          <w:rPr>
            <w:rStyle w:val="a3"/>
            <w:i/>
            <w:sz w:val="18"/>
            <w:szCs w:val="28"/>
            <w:lang w:val="en-US"/>
          </w:rPr>
          <w:t>ru</w:t>
        </w:r>
        <w:proofErr w:type="spellEnd"/>
      </w:hyperlink>
    </w:p>
    <w:p w:rsidR="001D099E" w:rsidRDefault="001D099E" w:rsidP="001D099E">
      <w:pPr>
        <w:pStyle w:val="a4"/>
        <w:numPr>
          <w:ilvl w:val="0"/>
          <w:numId w:val="2"/>
        </w:numPr>
        <w:spacing w:before="0" w:beforeAutospacing="0" w:after="0" w:afterAutospacing="0"/>
        <w:ind w:left="1440"/>
      </w:pPr>
      <w:r>
        <w:rPr>
          <w:color w:val="000000"/>
        </w:rPr>
        <w:t>на вопросы ответит директор Кузнецов Б.В /или главный врач Нуриева О.Н.</w:t>
      </w:r>
    </w:p>
    <w:p w:rsidR="001D099E" w:rsidRDefault="00955B89" w:rsidP="001D099E">
      <w:pPr>
        <w:pStyle w:val="a4"/>
        <w:numPr>
          <w:ilvl w:val="0"/>
          <w:numId w:val="3"/>
        </w:numPr>
        <w:spacing w:before="0" w:beforeAutospacing="0" w:after="0" w:afterAutospacing="0"/>
        <w:ind w:left="1440"/>
      </w:pPr>
      <w:r>
        <w:rPr>
          <w:color w:val="000000"/>
        </w:rPr>
        <w:t xml:space="preserve"> прием граждан:</w:t>
      </w:r>
      <w:r w:rsidR="006E6B7E">
        <w:rPr>
          <w:color w:val="000000"/>
        </w:rPr>
        <w:t xml:space="preserve"> </w:t>
      </w:r>
      <w:r w:rsidR="001D099E">
        <w:rPr>
          <w:color w:val="000000"/>
        </w:rPr>
        <w:t>понедельник, пятница с 10.00 до 16.00</w:t>
      </w:r>
      <w:r>
        <w:rPr>
          <w:color w:val="000000"/>
        </w:rPr>
        <w:t xml:space="preserve"> по предварительной записи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b/>
          <w:bCs/>
          <w:color w:val="000000"/>
        </w:rPr>
        <w:t>4. Срок рассмотрения обращения и жалоб.</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xml:space="preserve">Срок регистрации письменных обращений и жалоб с момента поступления – </w:t>
      </w:r>
      <w:r>
        <w:rPr>
          <w:b/>
          <w:bCs/>
          <w:color w:val="000000"/>
        </w:rPr>
        <w:t xml:space="preserve">не </w:t>
      </w:r>
      <w:proofErr w:type="gramStart"/>
      <w:r>
        <w:rPr>
          <w:b/>
          <w:bCs/>
          <w:color w:val="000000"/>
        </w:rPr>
        <w:t>более  1</w:t>
      </w:r>
      <w:proofErr w:type="gramEnd"/>
      <w:r>
        <w:rPr>
          <w:b/>
          <w:bCs/>
          <w:color w:val="000000"/>
        </w:rPr>
        <w:t xml:space="preserve"> (одного) дня.</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Письменные обращения и жалобы граждан по вопросам, не относящимся к компетенции</w:t>
      </w:r>
    </w:p>
    <w:p w:rsidR="001D099E" w:rsidRDefault="00502B8E" w:rsidP="001D099E">
      <w:pPr>
        <w:pStyle w:val="a4"/>
        <w:spacing w:before="0" w:beforeAutospacing="0" w:after="0" w:afterAutospacing="0"/>
      </w:pPr>
      <w:r>
        <w:rPr>
          <w:color w:val="000000"/>
        </w:rPr>
        <w:t>ООО</w:t>
      </w:r>
      <w:r w:rsidR="004C484F">
        <w:rPr>
          <w:color w:val="000000"/>
        </w:rPr>
        <w:t xml:space="preserve"> </w:t>
      </w:r>
      <w:r w:rsidR="001D099E">
        <w:rPr>
          <w:color w:val="000000"/>
        </w:rPr>
        <w:t>«</w:t>
      </w:r>
      <w:proofErr w:type="gramStart"/>
      <w:r w:rsidR="001D099E">
        <w:rPr>
          <w:color w:val="000000"/>
        </w:rPr>
        <w:t>Доминанта»  в</w:t>
      </w:r>
      <w:proofErr w:type="gramEnd"/>
      <w:r w:rsidR="001D099E">
        <w:rPr>
          <w:color w:val="000000"/>
        </w:rPr>
        <w:t xml:space="preserve"> </w:t>
      </w:r>
      <w:r w:rsidR="001D099E">
        <w:rPr>
          <w:b/>
          <w:bCs/>
          <w:color w:val="000000"/>
        </w:rPr>
        <w:t>срок до 5 (пяти) дней со дня их регистрации</w:t>
      </w:r>
      <w:r w:rsidR="001D099E">
        <w:rPr>
          <w:color w:val="000000"/>
        </w:rPr>
        <w:t xml:space="preserve"> подлежат переадресации в соответствующие организации или органы,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его обращения.</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В случае, если гражданин в одном обращении ставит ряд вопросов, разрешение которых находится в компетенции различных организаций или органов, копии обращения должны быть направлены в соответствующие организации или органы.</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xml:space="preserve">Общий срок рассмотрения письменных обращений и жалоб граждан – </w:t>
      </w:r>
      <w:r>
        <w:rPr>
          <w:b/>
          <w:bCs/>
          <w:color w:val="000000"/>
        </w:rPr>
        <w:t>30 (тридцать) дней со дня регистрации.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В случаях, требующих проведения соответствующих проверок, изучения и истребования дополнительных материалов, принятия других мер, сроки рассмотрения могут быть в порядке исключения продлены не более чем на тридцать дней. При этом в течение месяца с момента поступления обращения его автору письменно сообщается о принятых мерах, и о продлении срока рассмотрения обращения.</w:t>
      </w:r>
    </w:p>
    <w:p w:rsidR="001D099E" w:rsidRDefault="001D099E" w:rsidP="001D099E">
      <w:pPr>
        <w:pStyle w:val="a4"/>
        <w:spacing w:before="0" w:beforeAutospacing="0" w:after="0" w:afterAutospacing="0"/>
      </w:pPr>
      <w:r>
        <w:lastRenderedPageBreak/>
        <w:t> </w:t>
      </w:r>
    </w:p>
    <w:p w:rsidR="001D099E" w:rsidRDefault="001D099E" w:rsidP="001D099E">
      <w:pPr>
        <w:pStyle w:val="a4"/>
        <w:spacing w:before="0" w:beforeAutospacing="0" w:after="0" w:afterAutospacing="0"/>
        <w:rPr>
          <w:color w:val="000000"/>
        </w:rPr>
      </w:pPr>
      <w:r>
        <w:rPr>
          <w:color w:val="000000"/>
        </w:rPr>
        <w:t xml:space="preserve">При индивидуальном устном информировании граждан (по телефону или лично) сотрудник </w:t>
      </w:r>
      <w:r w:rsidR="00502B8E">
        <w:rPr>
          <w:color w:val="000000"/>
        </w:rPr>
        <w:t>ООО</w:t>
      </w:r>
      <w:r w:rsidR="004C484F">
        <w:rPr>
          <w:color w:val="000000"/>
        </w:rPr>
        <w:t xml:space="preserve"> </w:t>
      </w:r>
      <w:r>
        <w:rPr>
          <w:color w:val="000000"/>
        </w:rPr>
        <w:t>«</w:t>
      </w:r>
      <w:proofErr w:type="gramStart"/>
      <w:r>
        <w:rPr>
          <w:color w:val="000000"/>
        </w:rPr>
        <w:t>Доминанта»  ,</w:t>
      </w:r>
      <w:proofErr w:type="gramEnd"/>
      <w:r>
        <w:rPr>
          <w:color w:val="000000"/>
        </w:rPr>
        <w:t xml:space="preserve"> осуществляющий информирование, дает ответ самостоятельно при обращении гражданина. Если сотрудник, к которому обратился гражданин, не может ответить на вопрос самостоятельно, то он предлагает гражданину обратиться в письменной форме либо назначить другое удобное для гражданина время для получения информации.</w:t>
      </w:r>
    </w:p>
    <w:p w:rsidR="001D099E" w:rsidRDefault="001D099E" w:rsidP="001D099E">
      <w:pPr>
        <w:pStyle w:val="a4"/>
        <w:spacing w:before="0" w:beforeAutospacing="0" w:after="0" w:afterAutospacing="0"/>
        <w:rPr>
          <w:color w:val="000000"/>
        </w:rPr>
      </w:pPr>
    </w:p>
    <w:p w:rsidR="001D099E" w:rsidRDefault="001D099E" w:rsidP="001D099E">
      <w:pPr>
        <w:pStyle w:val="a4"/>
        <w:spacing w:before="0" w:beforeAutospacing="0" w:after="0" w:afterAutospacing="0"/>
      </w:pP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b/>
          <w:bCs/>
          <w:color w:val="000000"/>
        </w:rPr>
        <w:t>5. Перечень документов, необходимых для рассмотрения обращений граждан.</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Основанием для рассмотрения обращения гражданина является обращение или жалоба гражданина.</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b/>
          <w:bCs/>
          <w:color w:val="000000"/>
        </w:rPr>
        <w:t>Заявитель указывает:</w:t>
      </w:r>
    </w:p>
    <w:p w:rsidR="001D099E" w:rsidRDefault="001D099E" w:rsidP="001D099E">
      <w:pPr>
        <w:pStyle w:val="a4"/>
        <w:spacing w:before="0" w:beforeAutospacing="0" w:after="0" w:afterAutospacing="0"/>
      </w:pPr>
      <w:r>
        <w:t> </w:t>
      </w:r>
    </w:p>
    <w:p w:rsidR="001D099E" w:rsidRDefault="001D099E" w:rsidP="001D099E">
      <w:pPr>
        <w:pStyle w:val="a4"/>
        <w:numPr>
          <w:ilvl w:val="0"/>
          <w:numId w:val="4"/>
        </w:numPr>
        <w:spacing w:before="0" w:beforeAutospacing="0" w:after="0" w:afterAutospacing="0"/>
        <w:ind w:left="1440"/>
      </w:pPr>
      <w:r>
        <w:rPr>
          <w:color w:val="000000"/>
        </w:rPr>
        <w:t>наименование медицинской организации, в которую направляет обращение, либо фамилию, имя, отчество соответствующего должностного лица, либо должность соответствующего лица;</w:t>
      </w:r>
    </w:p>
    <w:p w:rsidR="001D099E" w:rsidRDefault="001D099E" w:rsidP="001D099E">
      <w:pPr>
        <w:pStyle w:val="a4"/>
        <w:numPr>
          <w:ilvl w:val="0"/>
          <w:numId w:val="4"/>
        </w:numPr>
        <w:spacing w:before="0" w:beforeAutospacing="0" w:after="0" w:afterAutospacing="0"/>
        <w:ind w:left="1440"/>
      </w:pPr>
      <w:r>
        <w:rPr>
          <w:color w:val="000000"/>
        </w:rPr>
        <w:t xml:space="preserve">свои фамилию, имя, отчество </w:t>
      </w:r>
    </w:p>
    <w:p w:rsidR="001D099E" w:rsidRDefault="001D099E" w:rsidP="001D099E">
      <w:pPr>
        <w:pStyle w:val="a4"/>
        <w:numPr>
          <w:ilvl w:val="0"/>
          <w:numId w:val="4"/>
        </w:numPr>
        <w:spacing w:before="0" w:beforeAutospacing="0" w:after="0" w:afterAutospacing="0"/>
        <w:ind w:left="1440"/>
      </w:pPr>
      <w:r>
        <w:rPr>
          <w:color w:val="000000"/>
        </w:rPr>
        <w:t>адрес электронной почты, если ответ должен быть направлен в форме электронного документа;</w:t>
      </w:r>
    </w:p>
    <w:p w:rsidR="001D099E" w:rsidRDefault="001D099E" w:rsidP="001D099E">
      <w:pPr>
        <w:pStyle w:val="a4"/>
        <w:numPr>
          <w:ilvl w:val="0"/>
          <w:numId w:val="4"/>
        </w:numPr>
        <w:spacing w:before="0" w:beforeAutospacing="0" w:after="0" w:afterAutospacing="0"/>
        <w:ind w:left="1440"/>
      </w:pPr>
      <w:r>
        <w:rPr>
          <w:color w:val="000000"/>
        </w:rPr>
        <w:t>почтовый адрес, по которому должен быть направлен ответ;</w:t>
      </w:r>
    </w:p>
    <w:p w:rsidR="001D099E" w:rsidRDefault="001D099E" w:rsidP="001D099E">
      <w:pPr>
        <w:pStyle w:val="a4"/>
        <w:numPr>
          <w:ilvl w:val="0"/>
          <w:numId w:val="4"/>
        </w:numPr>
        <w:spacing w:before="0" w:beforeAutospacing="0" w:after="0" w:afterAutospacing="0"/>
        <w:ind w:left="1440"/>
      </w:pPr>
      <w:r>
        <w:rPr>
          <w:color w:val="000000"/>
        </w:rPr>
        <w:t>суть обращения или жалобы;</w:t>
      </w:r>
    </w:p>
    <w:p w:rsidR="001D099E" w:rsidRDefault="001D099E" w:rsidP="001D099E">
      <w:pPr>
        <w:pStyle w:val="a4"/>
        <w:numPr>
          <w:ilvl w:val="0"/>
          <w:numId w:val="4"/>
        </w:numPr>
        <w:spacing w:before="0" w:beforeAutospacing="0" w:after="0" w:afterAutospacing="0"/>
        <w:ind w:left="1440"/>
      </w:pPr>
      <w:r>
        <w:rPr>
          <w:color w:val="000000"/>
        </w:rPr>
        <w:t>личную подпись и дату.</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В случае, если обращение направляется через представителя заявителя, также представляется документ, подтверждающий полномочия на осуществление действий от имени заявителя и его паспортные данные.</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xml:space="preserve">Обращение, поступившее в </w:t>
      </w:r>
      <w:r w:rsidR="00502B8E">
        <w:rPr>
          <w:color w:val="000000"/>
        </w:rPr>
        <w:t>ООО</w:t>
      </w:r>
      <w:r w:rsidR="004C484F">
        <w:rPr>
          <w:color w:val="000000"/>
        </w:rPr>
        <w:t xml:space="preserve"> </w:t>
      </w:r>
      <w:r>
        <w:rPr>
          <w:color w:val="000000"/>
        </w:rPr>
        <w:t>«Доминанта</w:t>
      </w:r>
      <w:proofErr w:type="gramStart"/>
      <w:r>
        <w:rPr>
          <w:color w:val="000000"/>
        </w:rPr>
        <w:t>» ,</w:t>
      </w:r>
      <w:proofErr w:type="gramEnd"/>
      <w:r>
        <w:rPr>
          <w:color w:val="000000"/>
        </w:rPr>
        <w:t xml:space="preserve"> подлежит обязательному приему и регистрации.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b/>
          <w:bCs/>
          <w:color w:val="000000"/>
        </w:rPr>
        <w:t>6. Основания для направления обращения или жалобы.</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Гражданин или его представитель может обратиться с жалобой, в том числе в следующих случаях:</w:t>
      </w:r>
    </w:p>
    <w:p w:rsidR="001D099E" w:rsidRDefault="001D099E" w:rsidP="001D099E">
      <w:pPr>
        <w:pStyle w:val="a4"/>
        <w:spacing w:before="0" w:beforeAutospacing="0" w:after="0" w:afterAutospacing="0"/>
      </w:pPr>
      <w:r>
        <w:t> </w:t>
      </w:r>
    </w:p>
    <w:p w:rsidR="001D099E" w:rsidRDefault="001D099E" w:rsidP="001D099E">
      <w:pPr>
        <w:pStyle w:val="a4"/>
        <w:numPr>
          <w:ilvl w:val="0"/>
          <w:numId w:val="5"/>
        </w:numPr>
        <w:spacing w:before="0" w:beforeAutospacing="0" w:after="0" w:afterAutospacing="0"/>
        <w:ind w:left="1440"/>
      </w:pPr>
      <w:r>
        <w:rPr>
          <w:color w:val="000000"/>
        </w:rPr>
        <w:t>нарушение установленного срока предоставления медицинской помощи или отдельной медицинской услуги;</w:t>
      </w:r>
    </w:p>
    <w:p w:rsidR="001D099E" w:rsidRDefault="001D099E" w:rsidP="001D099E">
      <w:pPr>
        <w:pStyle w:val="a4"/>
        <w:numPr>
          <w:ilvl w:val="0"/>
          <w:numId w:val="5"/>
        </w:numPr>
        <w:spacing w:before="0" w:beforeAutospacing="0" w:after="0" w:afterAutospacing="0"/>
        <w:ind w:left="1440"/>
      </w:pPr>
      <w:r>
        <w:rPr>
          <w:color w:val="000000"/>
        </w:rPr>
        <w:t>несвоевременное оказание экстренной медицинской помощи;</w:t>
      </w:r>
    </w:p>
    <w:p w:rsidR="001D099E" w:rsidRDefault="001D099E" w:rsidP="001D099E">
      <w:pPr>
        <w:pStyle w:val="a4"/>
        <w:numPr>
          <w:ilvl w:val="0"/>
          <w:numId w:val="5"/>
        </w:numPr>
        <w:spacing w:before="0" w:beforeAutospacing="0" w:after="0" w:afterAutospacing="0"/>
        <w:ind w:left="1440"/>
      </w:pPr>
      <w:r>
        <w:rPr>
          <w:color w:val="000000"/>
        </w:rPr>
        <w:t>требование представления документов, не предусмотренных действующими нормативными правовыми актами для оказания медицинской помощи;</w:t>
      </w:r>
    </w:p>
    <w:p w:rsidR="001D099E" w:rsidRDefault="001D099E" w:rsidP="001D099E">
      <w:pPr>
        <w:pStyle w:val="a4"/>
        <w:numPr>
          <w:ilvl w:val="0"/>
          <w:numId w:val="5"/>
        </w:numPr>
        <w:spacing w:before="0" w:beforeAutospacing="0" w:after="0" w:afterAutospacing="0"/>
        <w:ind w:left="1440"/>
      </w:pPr>
      <w:r>
        <w:rPr>
          <w:color w:val="000000"/>
        </w:rPr>
        <w:t>отказ в приеме документов, представление которых предусмотрено действующими нормативными правовыми актами для оказания медицинской помощи;</w:t>
      </w:r>
    </w:p>
    <w:p w:rsidR="001D099E" w:rsidRDefault="00005749" w:rsidP="001D099E">
      <w:pPr>
        <w:pStyle w:val="a4"/>
        <w:numPr>
          <w:ilvl w:val="0"/>
          <w:numId w:val="5"/>
        </w:numPr>
        <w:spacing w:before="0" w:beforeAutospacing="0" w:after="0" w:afterAutospacing="0"/>
        <w:ind w:left="1440"/>
      </w:pPr>
      <w:r>
        <w:rPr>
          <w:color w:val="000000"/>
        </w:rPr>
        <w:t xml:space="preserve">необоснованный </w:t>
      </w:r>
      <w:r w:rsidR="001D099E">
        <w:rPr>
          <w:color w:val="000000"/>
        </w:rPr>
        <w:t>отказ в оказании медицинской помощи;</w:t>
      </w:r>
    </w:p>
    <w:p w:rsidR="001D099E" w:rsidRDefault="001D099E" w:rsidP="001D099E">
      <w:pPr>
        <w:pStyle w:val="a4"/>
        <w:numPr>
          <w:ilvl w:val="0"/>
          <w:numId w:val="5"/>
        </w:numPr>
        <w:spacing w:before="0" w:beforeAutospacing="0" w:after="0" w:afterAutospacing="0"/>
        <w:ind w:left="1440"/>
      </w:pPr>
      <w:r>
        <w:rPr>
          <w:color w:val="000000"/>
        </w:rPr>
        <w:lastRenderedPageBreak/>
        <w:t>неудовлетворённость качеством и организацией медицинской помощи;</w:t>
      </w:r>
    </w:p>
    <w:p w:rsidR="001D099E" w:rsidRDefault="001D099E" w:rsidP="001D099E">
      <w:pPr>
        <w:pStyle w:val="a4"/>
        <w:numPr>
          <w:ilvl w:val="0"/>
          <w:numId w:val="5"/>
        </w:numPr>
        <w:spacing w:before="0" w:beforeAutospacing="0" w:after="0" w:afterAutospacing="0"/>
        <w:ind w:left="1440"/>
      </w:pPr>
      <w:r>
        <w:rPr>
          <w:color w:val="000000"/>
        </w:rPr>
        <w:t xml:space="preserve">несоблюдение установленных действующим законодательством прав и приоритета интересов пациента при оказании медицинской </w:t>
      </w:r>
      <w:proofErr w:type="gramStart"/>
      <w:r>
        <w:rPr>
          <w:color w:val="000000"/>
        </w:rPr>
        <w:t>помощи ;</w:t>
      </w:r>
      <w:proofErr w:type="gramEnd"/>
    </w:p>
    <w:p w:rsidR="001D099E" w:rsidRDefault="001D099E" w:rsidP="001D099E">
      <w:pPr>
        <w:pStyle w:val="a4"/>
        <w:numPr>
          <w:ilvl w:val="0"/>
          <w:numId w:val="5"/>
        </w:numPr>
        <w:spacing w:before="0" w:beforeAutospacing="0" w:after="0" w:afterAutospacing="0"/>
        <w:ind w:left="1440"/>
      </w:pPr>
      <w:r>
        <w:rPr>
          <w:color w:val="000000"/>
        </w:rPr>
        <w:t>неудовлетворённость принятыми решениями медицинской организацией или её должностными лицами и сотрудниками по вопросам, связанным с оказанием медицинской помощи;</w:t>
      </w:r>
    </w:p>
    <w:p w:rsidR="001D099E" w:rsidRPr="00011E52" w:rsidRDefault="001D099E" w:rsidP="001D099E">
      <w:pPr>
        <w:pStyle w:val="a4"/>
        <w:numPr>
          <w:ilvl w:val="0"/>
          <w:numId w:val="5"/>
        </w:numPr>
        <w:spacing w:before="0" w:beforeAutospacing="0" w:after="0" w:afterAutospacing="0"/>
        <w:ind w:left="1440"/>
      </w:pPr>
      <w:r>
        <w:rPr>
          <w:color w:val="000000"/>
        </w:rPr>
        <w:t>нарушения профессиональной этики, грубость и невнимание со стороны сотрудников медицинской организации;</w:t>
      </w:r>
    </w:p>
    <w:p w:rsidR="001D099E" w:rsidRDefault="001D099E" w:rsidP="001D099E">
      <w:pPr>
        <w:pStyle w:val="a4"/>
        <w:numPr>
          <w:ilvl w:val="0"/>
          <w:numId w:val="5"/>
        </w:numPr>
        <w:spacing w:before="0" w:beforeAutospacing="0" w:after="0" w:afterAutospacing="0"/>
        <w:ind w:left="1440"/>
      </w:pPr>
      <w:r>
        <w:rPr>
          <w:color w:val="000000"/>
        </w:rPr>
        <w:t>жалобы на ненадлежащие оказание услуг сервисной службой клиники</w:t>
      </w:r>
    </w:p>
    <w:p w:rsidR="001D099E" w:rsidRDefault="001D099E" w:rsidP="001D099E">
      <w:pPr>
        <w:pStyle w:val="a4"/>
        <w:numPr>
          <w:ilvl w:val="0"/>
          <w:numId w:val="5"/>
        </w:numPr>
        <w:spacing w:before="0" w:beforeAutospacing="0" w:after="0" w:afterAutospacing="0"/>
        <w:ind w:left="1440"/>
      </w:pPr>
      <w:r>
        <w:rPr>
          <w:color w:val="000000"/>
        </w:rPr>
        <w:t>требование внесения при оказании медицинской помощи, предоставлении медицинской услуги платы, не предусмотренной действующими нормативными правовыми актами.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b/>
          <w:bCs/>
          <w:color w:val="000000"/>
        </w:rPr>
        <w:t>7. Перечень оснований для отказа в рассмотрении обращения.</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Основания для отказа в рассмотрении обращения или жалобы являются:</w:t>
      </w:r>
    </w:p>
    <w:p w:rsidR="001D099E" w:rsidRDefault="001D099E" w:rsidP="001D099E">
      <w:pPr>
        <w:pStyle w:val="a4"/>
        <w:spacing w:before="0" w:beforeAutospacing="0" w:after="0" w:afterAutospacing="0"/>
      </w:pPr>
      <w:r>
        <w:t> </w:t>
      </w:r>
    </w:p>
    <w:p w:rsidR="001D099E" w:rsidRDefault="001D099E" w:rsidP="001D099E">
      <w:pPr>
        <w:pStyle w:val="a4"/>
        <w:numPr>
          <w:ilvl w:val="0"/>
          <w:numId w:val="6"/>
        </w:numPr>
        <w:spacing w:before="0" w:beforeAutospacing="0" w:after="0" w:afterAutospacing="0"/>
        <w:ind w:left="1440"/>
      </w:pPr>
      <w:r>
        <w:rPr>
          <w:color w:val="000000"/>
        </w:rPr>
        <w:t>не указаны фамилия гражданина, направившего обращение;</w:t>
      </w:r>
    </w:p>
    <w:p w:rsidR="001D099E" w:rsidRDefault="001D099E" w:rsidP="001D099E">
      <w:pPr>
        <w:pStyle w:val="a4"/>
        <w:numPr>
          <w:ilvl w:val="0"/>
          <w:numId w:val="6"/>
        </w:numPr>
        <w:spacing w:before="0" w:beforeAutospacing="0" w:after="0" w:afterAutospacing="0"/>
        <w:ind w:left="1440"/>
      </w:pPr>
      <w:r>
        <w:rPr>
          <w:color w:val="000000"/>
        </w:rPr>
        <w:t>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подлежит направлению в государственный орган в соответствии с его компетенцией;</w:t>
      </w:r>
    </w:p>
    <w:p w:rsidR="001D099E" w:rsidRDefault="001D099E" w:rsidP="001D099E">
      <w:pPr>
        <w:pStyle w:val="a4"/>
        <w:numPr>
          <w:ilvl w:val="0"/>
          <w:numId w:val="6"/>
        </w:numPr>
        <w:spacing w:before="0" w:beforeAutospacing="0" w:after="0" w:afterAutospacing="0"/>
        <w:ind w:left="1440"/>
      </w:pPr>
      <w:r>
        <w:rPr>
          <w:color w:val="000000"/>
        </w:rPr>
        <w:t>текст письменного обращения не поддается прочтению;</w:t>
      </w:r>
    </w:p>
    <w:p w:rsidR="001D099E" w:rsidRDefault="001D099E" w:rsidP="001D099E">
      <w:pPr>
        <w:pStyle w:val="a4"/>
        <w:numPr>
          <w:ilvl w:val="0"/>
          <w:numId w:val="6"/>
        </w:numPr>
        <w:spacing w:before="0" w:beforeAutospacing="0" w:after="0" w:afterAutospacing="0"/>
        <w:ind w:left="1440"/>
      </w:pPr>
      <w:r>
        <w:rPr>
          <w:color w:val="000000"/>
        </w:rPr>
        <w:t>ответ по существу поставленного в обращении вопроса не может быть дан без разглашения сведений, врачебную тайну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D099E" w:rsidRDefault="001D099E" w:rsidP="001D099E">
      <w:pPr>
        <w:pStyle w:val="a4"/>
        <w:numPr>
          <w:ilvl w:val="0"/>
          <w:numId w:val="6"/>
        </w:numPr>
        <w:spacing w:before="0" w:beforeAutospacing="0" w:after="0" w:afterAutospacing="0"/>
        <w:ind w:left="1440"/>
      </w:pPr>
      <w:r>
        <w:rPr>
          <w:color w:val="000000"/>
        </w:rPr>
        <w:t>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Может быть принято решение о безосновательности очередного обращения и прекращении переписки с гражданином по данному вопросу при условии, что указанное обращение и более ранние обращения направлялись в медицинскую организацию, с уведомлением о данном решении гражданина, направившего обращение;</w:t>
      </w:r>
    </w:p>
    <w:p w:rsidR="001D099E" w:rsidRDefault="001D099E" w:rsidP="001D099E">
      <w:pPr>
        <w:pStyle w:val="a4"/>
        <w:numPr>
          <w:ilvl w:val="0"/>
          <w:numId w:val="6"/>
        </w:numPr>
        <w:spacing w:before="0" w:beforeAutospacing="0" w:after="0" w:afterAutospacing="0"/>
        <w:ind w:left="1440"/>
      </w:pPr>
      <w:r>
        <w:rPr>
          <w:color w:val="000000"/>
        </w:rPr>
        <w:t>полномочия представителя заявителя не подтверждены в порядке, установленном законодательством Российской Федерации (в случае подачи жалобы).</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b/>
          <w:bCs/>
          <w:color w:val="000000"/>
        </w:rPr>
        <w:t>8. Права граждан и обязанности должностных лиц при рассмотрении обращений и жалоб.</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u w:val="single"/>
        </w:rPr>
        <w:t>Гражданин на стадии рассмотрения его обращения, при желании, имеет право:</w:t>
      </w:r>
    </w:p>
    <w:p w:rsidR="001D099E" w:rsidRDefault="001D099E" w:rsidP="001D099E">
      <w:pPr>
        <w:pStyle w:val="a4"/>
        <w:spacing w:before="0" w:beforeAutospacing="0" w:after="0" w:afterAutospacing="0"/>
      </w:pPr>
      <w:r>
        <w:t> </w:t>
      </w:r>
    </w:p>
    <w:p w:rsidR="001D099E" w:rsidRDefault="001D099E" w:rsidP="001D099E">
      <w:pPr>
        <w:pStyle w:val="a4"/>
        <w:numPr>
          <w:ilvl w:val="0"/>
          <w:numId w:val="7"/>
        </w:numPr>
        <w:spacing w:before="0" w:beforeAutospacing="0" w:after="0" w:afterAutospacing="0"/>
        <w:ind w:left="1440"/>
      </w:pPr>
      <w:r>
        <w:rPr>
          <w:color w:val="000000"/>
        </w:rPr>
        <w:t>представлять дополнительные документы и материалы по рассматриваемому обращению или жалобе, либо обращаться с просьбой об их истребовании, в том числе в электронной форме;</w:t>
      </w:r>
    </w:p>
    <w:p w:rsidR="001D099E" w:rsidRDefault="001D099E" w:rsidP="001D099E">
      <w:pPr>
        <w:pStyle w:val="a4"/>
        <w:numPr>
          <w:ilvl w:val="0"/>
          <w:numId w:val="7"/>
        </w:numPr>
        <w:spacing w:before="0" w:beforeAutospacing="0" w:after="0" w:afterAutospacing="0"/>
        <w:ind w:left="1440"/>
      </w:pPr>
      <w:r>
        <w:rPr>
          <w:color w:val="000000"/>
        </w:rPr>
        <w:lastRenderedPageBreak/>
        <w:t>знакомиться с документами и материалами, касающимися рассмотрения обращения;</w:t>
      </w:r>
    </w:p>
    <w:p w:rsidR="001D099E" w:rsidRDefault="001D099E" w:rsidP="001D099E">
      <w:pPr>
        <w:pStyle w:val="a4"/>
        <w:numPr>
          <w:ilvl w:val="0"/>
          <w:numId w:val="7"/>
        </w:numPr>
        <w:spacing w:before="0" w:beforeAutospacing="0" w:after="0" w:afterAutospacing="0"/>
        <w:ind w:left="1440"/>
      </w:pPr>
      <w:r>
        <w:rPr>
          <w:color w:val="000000"/>
        </w:rPr>
        <w:t>получать письменный ответ по существу поставленных в обращении вопросов;</w:t>
      </w:r>
    </w:p>
    <w:p w:rsidR="001D099E" w:rsidRDefault="001D099E" w:rsidP="001D099E">
      <w:pPr>
        <w:pStyle w:val="a4"/>
        <w:numPr>
          <w:ilvl w:val="0"/>
          <w:numId w:val="7"/>
        </w:numPr>
        <w:spacing w:before="0" w:beforeAutospacing="0" w:after="0" w:afterAutospacing="0"/>
        <w:ind w:left="1440"/>
      </w:pPr>
      <w:r>
        <w:rPr>
          <w:color w:val="000000"/>
        </w:rPr>
        <w:t>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1D099E" w:rsidRDefault="001D099E" w:rsidP="001D099E">
      <w:pPr>
        <w:pStyle w:val="a4"/>
        <w:numPr>
          <w:ilvl w:val="0"/>
          <w:numId w:val="7"/>
        </w:numPr>
        <w:spacing w:before="0" w:beforeAutospacing="0" w:after="0" w:afterAutospacing="0"/>
        <w:ind w:left="1440"/>
      </w:pPr>
      <w:r>
        <w:rPr>
          <w:color w:val="000000"/>
        </w:rPr>
        <w:t>обращаться с заявлением о прекращении рассмотрения обращения.</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rPr>
          <w:i/>
          <w:iCs/>
          <w:color w:val="000000"/>
        </w:rPr>
      </w:pPr>
    </w:p>
    <w:p w:rsidR="001D099E" w:rsidRDefault="001D099E" w:rsidP="001D099E">
      <w:pPr>
        <w:pStyle w:val="a4"/>
        <w:spacing w:before="0" w:beforeAutospacing="0" w:after="0" w:afterAutospacing="0"/>
        <w:rPr>
          <w:i/>
          <w:iCs/>
          <w:color w:val="000000"/>
        </w:rPr>
      </w:pPr>
    </w:p>
    <w:p w:rsidR="001D099E" w:rsidRDefault="001D099E" w:rsidP="001D099E">
      <w:pPr>
        <w:pStyle w:val="a4"/>
        <w:spacing w:before="0" w:beforeAutospacing="0" w:after="0" w:afterAutospacing="0"/>
      </w:pPr>
      <w:r>
        <w:rPr>
          <w:i/>
          <w:iCs/>
          <w:color w:val="000000"/>
        </w:rPr>
        <w:t xml:space="preserve">Должностные лица </w:t>
      </w:r>
      <w:r w:rsidR="00502B8E">
        <w:rPr>
          <w:i/>
          <w:color w:val="000000"/>
        </w:rPr>
        <w:t>ООО</w:t>
      </w:r>
      <w:r w:rsidR="004C484F">
        <w:rPr>
          <w:i/>
          <w:iCs/>
          <w:color w:val="000000"/>
        </w:rPr>
        <w:t xml:space="preserve"> </w:t>
      </w:r>
      <w:r>
        <w:rPr>
          <w:i/>
          <w:iCs/>
          <w:color w:val="000000"/>
        </w:rPr>
        <w:t>«Доминанта» обеспечивают</w:t>
      </w:r>
      <w:r>
        <w:rPr>
          <w:color w:val="000000"/>
        </w:rPr>
        <w:t>:</w:t>
      </w:r>
    </w:p>
    <w:p w:rsidR="001D099E" w:rsidRDefault="001D099E" w:rsidP="001D099E">
      <w:pPr>
        <w:pStyle w:val="a4"/>
        <w:spacing w:before="0" w:beforeAutospacing="0" w:after="0" w:afterAutospacing="0"/>
      </w:pPr>
      <w:r>
        <w:t> </w:t>
      </w:r>
    </w:p>
    <w:p w:rsidR="001D099E" w:rsidRDefault="001D099E" w:rsidP="001D099E">
      <w:pPr>
        <w:pStyle w:val="a4"/>
        <w:numPr>
          <w:ilvl w:val="0"/>
          <w:numId w:val="8"/>
        </w:numPr>
        <w:spacing w:before="0" w:beforeAutospacing="0" w:after="0" w:afterAutospacing="0"/>
        <w:ind w:left="1440"/>
      </w:pPr>
      <w:r>
        <w:rPr>
          <w:color w:val="000000"/>
        </w:rPr>
        <w:t>объективное, всестороннее и своевременное рассмотрение обращений и жалоб граждан, в случае необходимости - с участием граждан, направивших обращения;</w:t>
      </w:r>
    </w:p>
    <w:p w:rsidR="001D099E" w:rsidRDefault="001D099E" w:rsidP="001D099E">
      <w:pPr>
        <w:pStyle w:val="a4"/>
        <w:numPr>
          <w:ilvl w:val="0"/>
          <w:numId w:val="8"/>
        </w:numPr>
        <w:spacing w:before="0" w:beforeAutospacing="0" w:after="0" w:afterAutospacing="0"/>
        <w:ind w:left="1440"/>
      </w:pPr>
      <w:r>
        <w:rPr>
          <w:color w:val="000000"/>
        </w:rPr>
        <w:t>получение, в том числе в электронной форме, необходимых для рассмотрения письменных обращений граждан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1D099E" w:rsidRDefault="001D099E" w:rsidP="001D099E">
      <w:pPr>
        <w:pStyle w:val="a4"/>
        <w:numPr>
          <w:ilvl w:val="0"/>
          <w:numId w:val="8"/>
        </w:numPr>
        <w:spacing w:before="0" w:beforeAutospacing="0" w:after="0" w:afterAutospacing="0"/>
        <w:ind w:left="1440"/>
      </w:pPr>
      <w:r>
        <w:rPr>
          <w:color w:val="000000"/>
        </w:rPr>
        <w:t>принятие мер, направленных на восстановление или защиту нарушенных прав, свобод и законных интересов граждан;</w:t>
      </w:r>
    </w:p>
    <w:p w:rsidR="001D099E" w:rsidRDefault="001D099E" w:rsidP="001D099E">
      <w:pPr>
        <w:pStyle w:val="a4"/>
        <w:numPr>
          <w:ilvl w:val="0"/>
          <w:numId w:val="8"/>
        </w:numPr>
        <w:spacing w:before="0" w:beforeAutospacing="0" w:after="0" w:afterAutospacing="0"/>
        <w:ind w:left="1440"/>
      </w:pPr>
      <w:r>
        <w:rPr>
          <w:color w:val="000000"/>
        </w:rPr>
        <w:t>уведомление гражданина о направлении его обращения или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xml:space="preserve">Конфиденциальные сведения, ставшие известными должностным лицам </w:t>
      </w:r>
      <w:r w:rsidR="00502B8E">
        <w:rPr>
          <w:color w:val="000000"/>
        </w:rPr>
        <w:t>ООО</w:t>
      </w:r>
      <w:r w:rsidR="004C484F">
        <w:rPr>
          <w:color w:val="000000"/>
        </w:rPr>
        <w:t xml:space="preserve"> </w:t>
      </w:r>
      <w:r>
        <w:rPr>
          <w:color w:val="000000"/>
        </w:rPr>
        <w:t>«</w:t>
      </w:r>
      <w:proofErr w:type="gramStart"/>
      <w:r>
        <w:rPr>
          <w:color w:val="000000"/>
        </w:rPr>
        <w:t>Доминанта»  при</w:t>
      </w:r>
      <w:proofErr w:type="gramEnd"/>
      <w:r>
        <w:rPr>
          <w:color w:val="000000"/>
        </w:rPr>
        <w:t xml:space="preserve"> рассмотрении обращений граждан, не могут быть использованы во вред этим гражданам, в том числе, если они могут повлечь ущемление чести и достоинства граждан.</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u w:val="single"/>
        </w:rPr>
        <w:t>Основными требованиями к качеству рас</w:t>
      </w:r>
      <w:r w:rsidR="004C484F">
        <w:rPr>
          <w:color w:val="000000"/>
          <w:u w:val="single"/>
        </w:rPr>
        <w:t xml:space="preserve">смотрения обращений или жалоб </w:t>
      </w:r>
      <w:r w:rsidR="003D40D5">
        <w:rPr>
          <w:color w:val="000000"/>
          <w:u w:val="single"/>
        </w:rPr>
        <w:t>в ООО</w:t>
      </w:r>
      <w:r w:rsidR="004C484F">
        <w:rPr>
          <w:color w:val="000000"/>
          <w:u w:val="single"/>
        </w:rPr>
        <w:t xml:space="preserve">                  </w:t>
      </w:r>
      <w:proofErr w:type="gramStart"/>
      <w:r w:rsidR="004C484F">
        <w:rPr>
          <w:color w:val="000000"/>
          <w:u w:val="single"/>
        </w:rPr>
        <w:t xml:space="preserve">   </w:t>
      </w:r>
      <w:r>
        <w:rPr>
          <w:color w:val="000000"/>
          <w:u w:val="single"/>
        </w:rPr>
        <w:t>«</w:t>
      </w:r>
      <w:proofErr w:type="gramEnd"/>
      <w:r>
        <w:rPr>
          <w:color w:val="000000"/>
          <w:u w:val="single"/>
        </w:rPr>
        <w:t>Доминанта»  являются:</w:t>
      </w:r>
    </w:p>
    <w:p w:rsidR="001D099E" w:rsidRDefault="001D099E" w:rsidP="001D099E">
      <w:pPr>
        <w:pStyle w:val="a4"/>
        <w:spacing w:before="0" w:beforeAutospacing="0" w:after="0" w:afterAutospacing="0"/>
      </w:pPr>
      <w:r>
        <w:t> </w:t>
      </w:r>
    </w:p>
    <w:p w:rsidR="001D099E" w:rsidRDefault="001D099E" w:rsidP="001D099E">
      <w:pPr>
        <w:pStyle w:val="a4"/>
        <w:numPr>
          <w:ilvl w:val="0"/>
          <w:numId w:val="9"/>
        </w:numPr>
        <w:spacing w:before="0" w:beforeAutospacing="0" w:after="0" w:afterAutospacing="0"/>
        <w:ind w:left="1440"/>
      </w:pPr>
      <w:r>
        <w:rPr>
          <w:color w:val="000000"/>
        </w:rPr>
        <w:t>достоверность предоставляемой заявителям информации о ходе рассмотрения обращения;</w:t>
      </w:r>
    </w:p>
    <w:p w:rsidR="001D099E" w:rsidRDefault="001D099E" w:rsidP="001D099E">
      <w:pPr>
        <w:pStyle w:val="a4"/>
        <w:numPr>
          <w:ilvl w:val="0"/>
          <w:numId w:val="9"/>
        </w:numPr>
        <w:spacing w:before="0" w:beforeAutospacing="0" w:after="0" w:afterAutospacing="0"/>
        <w:ind w:left="1440"/>
      </w:pPr>
      <w:r>
        <w:rPr>
          <w:color w:val="000000"/>
        </w:rPr>
        <w:t>четкость в изложении информации;</w:t>
      </w:r>
    </w:p>
    <w:p w:rsidR="001D099E" w:rsidRDefault="001D099E" w:rsidP="001D099E">
      <w:pPr>
        <w:pStyle w:val="a4"/>
        <w:numPr>
          <w:ilvl w:val="0"/>
          <w:numId w:val="9"/>
        </w:numPr>
        <w:spacing w:before="0" w:beforeAutospacing="0" w:after="0" w:afterAutospacing="0"/>
        <w:ind w:left="1440"/>
      </w:pPr>
      <w:r>
        <w:rPr>
          <w:color w:val="000000"/>
        </w:rPr>
        <w:t>полнота информирования заявителей о ходе рассмотрения обращения;</w:t>
      </w:r>
    </w:p>
    <w:p w:rsidR="001D099E" w:rsidRDefault="001D099E" w:rsidP="001D099E">
      <w:pPr>
        <w:pStyle w:val="a4"/>
        <w:numPr>
          <w:ilvl w:val="0"/>
          <w:numId w:val="9"/>
        </w:numPr>
        <w:spacing w:before="0" w:beforeAutospacing="0" w:after="0" w:afterAutospacing="0"/>
        <w:ind w:left="1440"/>
      </w:pPr>
      <w:r>
        <w:rPr>
          <w:color w:val="000000"/>
        </w:rPr>
        <w:t>наглядность форм предоставляемой информации об административных процедурах;</w:t>
      </w:r>
    </w:p>
    <w:p w:rsidR="001D099E" w:rsidRDefault="001D099E" w:rsidP="001D099E">
      <w:pPr>
        <w:pStyle w:val="a4"/>
        <w:numPr>
          <w:ilvl w:val="0"/>
          <w:numId w:val="9"/>
        </w:numPr>
        <w:spacing w:before="0" w:beforeAutospacing="0" w:after="0" w:afterAutospacing="0"/>
        <w:ind w:left="1440"/>
      </w:pPr>
      <w:r>
        <w:rPr>
          <w:color w:val="000000"/>
        </w:rPr>
        <w:t>удобство и доступность получения информации заявителями о порядке рассмотрения обращений и жалоб.</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b/>
          <w:bCs/>
          <w:color w:val="000000"/>
        </w:rPr>
        <w:t>9. Личный прием граждан в ООО «Доминанта»</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lastRenderedPageBreak/>
        <w:t xml:space="preserve">9.1. Личный прием граждан осуществляется Главным врачом </w:t>
      </w:r>
      <w:r w:rsidR="00502B8E">
        <w:rPr>
          <w:color w:val="000000"/>
        </w:rPr>
        <w:t>ООО</w:t>
      </w:r>
      <w:r>
        <w:rPr>
          <w:color w:val="000000"/>
        </w:rPr>
        <w:t xml:space="preserve"> «</w:t>
      </w:r>
      <w:proofErr w:type="gramStart"/>
      <w:r w:rsidRPr="00502B8E">
        <w:rPr>
          <w:color w:val="000000"/>
          <w:u w:val="single"/>
        </w:rPr>
        <w:t>Доминанта»</w:t>
      </w:r>
      <w:r>
        <w:rPr>
          <w:color w:val="000000"/>
        </w:rPr>
        <w:t xml:space="preserve">   </w:t>
      </w:r>
      <w:proofErr w:type="gramEnd"/>
      <w:r w:rsidRPr="00502B8E">
        <w:rPr>
          <w:color w:val="000000"/>
          <w:highlight w:val="yellow"/>
        </w:rPr>
        <w:t xml:space="preserve">и его заместителями в соответствии с графиком приёма граждан, утвержденным руководителем </w:t>
      </w:r>
      <w:r w:rsidR="004C484F" w:rsidRPr="00502B8E">
        <w:rPr>
          <w:color w:val="000000"/>
          <w:highlight w:val="yellow"/>
        </w:rPr>
        <w:t xml:space="preserve">стоматологии </w:t>
      </w:r>
      <w:r w:rsidRPr="00502B8E">
        <w:rPr>
          <w:color w:val="000000"/>
          <w:highlight w:val="yellow"/>
        </w:rPr>
        <w:t>«Доминанта».</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xml:space="preserve">9.2.В случае обращения гражданина к руководству </w:t>
      </w:r>
      <w:r w:rsidR="00502B8E">
        <w:rPr>
          <w:color w:val="000000"/>
        </w:rPr>
        <w:t>ООО</w:t>
      </w:r>
      <w:r w:rsidR="004C484F">
        <w:rPr>
          <w:color w:val="000000"/>
        </w:rPr>
        <w:t xml:space="preserve"> </w:t>
      </w:r>
      <w:r>
        <w:rPr>
          <w:color w:val="000000"/>
        </w:rPr>
        <w:t>«</w:t>
      </w:r>
      <w:proofErr w:type="gramStart"/>
      <w:r>
        <w:rPr>
          <w:color w:val="000000"/>
        </w:rPr>
        <w:t>Доминанта»  по</w:t>
      </w:r>
      <w:proofErr w:type="gramEnd"/>
      <w:r>
        <w:rPr>
          <w:color w:val="000000"/>
        </w:rPr>
        <w:t xml:space="preserve"> срочному с точки зрения гражданина вопросу, касающемуся его состояния здоровья и вопросов оказания медицинской помощи конкретному пациенту, то приём данного гражданина осуществляется представителем руководства в ближайшее время независимо от утверждённого графика приёма.</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xml:space="preserve">9.3. </w:t>
      </w:r>
      <w:r w:rsidRPr="00502B8E">
        <w:rPr>
          <w:color w:val="000000"/>
          <w:highlight w:val="yellow"/>
        </w:rPr>
        <w:t>График приема граждан руководством</w:t>
      </w:r>
      <w:r>
        <w:rPr>
          <w:color w:val="000000"/>
        </w:rPr>
        <w:t xml:space="preserve"> </w:t>
      </w:r>
      <w:r w:rsidR="004C484F">
        <w:rPr>
          <w:color w:val="000000"/>
        </w:rPr>
        <w:t xml:space="preserve">стоматологии </w:t>
      </w:r>
      <w:r>
        <w:rPr>
          <w:color w:val="000000"/>
        </w:rPr>
        <w:t>«</w:t>
      </w:r>
      <w:proofErr w:type="gramStart"/>
      <w:r>
        <w:rPr>
          <w:color w:val="000000"/>
        </w:rPr>
        <w:t>Доминанта»  размещается</w:t>
      </w:r>
      <w:proofErr w:type="gramEnd"/>
      <w:r>
        <w:rPr>
          <w:color w:val="000000"/>
        </w:rPr>
        <w:t xml:space="preserve"> на официальном сайте медицинской организации и на информационном стенде медицинской организации.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9.4. При личном приеме гражданин предъявляет документ, удостоверяющий его личность (паспорт, военный билет, а также иные документы, удостоверяющие личность, в соответствии с законодательством Российской Федерации).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9.5. Во время личного приема гражданин делает устное заявление либо оставляет письменное обращение по существу задаваемых им вопросов, в том числе в целях принятия мер по существу</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xml:space="preserve">9.6. Регистрация обращений и жалоб граждан, в </w:t>
      </w:r>
      <w:proofErr w:type="spellStart"/>
      <w:r>
        <w:rPr>
          <w:color w:val="000000"/>
        </w:rPr>
        <w:t>т.ч</w:t>
      </w:r>
      <w:proofErr w:type="spellEnd"/>
      <w:r>
        <w:rPr>
          <w:color w:val="000000"/>
        </w:rPr>
        <w:t xml:space="preserve">. поступивших по электронной почте, производится </w:t>
      </w:r>
      <w:r w:rsidR="00502B8E">
        <w:rPr>
          <w:color w:val="000000"/>
        </w:rPr>
        <w:t>старшим администратором</w:t>
      </w:r>
      <w:r>
        <w:rPr>
          <w:color w:val="000000"/>
        </w:rPr>
        <w:t xml:space="preserve"> </w:t>
      </w:r>
      <w:r w:rsidR="00502B8E">
        <w:rPr>
          <w:color w:val="000000"/>
        </w:rPr>
        <w:t>ООО</w:t>
      </w:r>
      <w:r w:rsidR="004C484F">
        <w:rPr>
          <w:color w:val="000000"/>
        </w:rPr>
        <w:t xml:space="preserve"> </w:t>
      </w:r>
      <w:r>
        <w:rPr>
          <w:color w:val="000000"/>
        </w:rPr>
        <w:t>«Доминанта»</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9.7. При регистрации проверяют установленные реквизиты письма, наличие указанных автором вложений и приложений. При необходимости проверяют поступившие обращения на повторность.</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u w:val="single"/>
        </w:rPr>
        <w:t>Повторными считаются обращения, поступившие в</w:t>
      </w:r>
      <w:r w:rsidR="004C484F">
        <w:rPr>
          <w:color w:val="000000"/>
          <w:u w:val="single"/>
        </w:rPr>
        <w:t xml:space="preserve"> </w:t>
      </w:r>
      <w:r w:rsidR="003D40D5">
        <w:rPr>
          <w:color w:val="000000"/>
          <w:u w:val="single"/>
        </w:rPr>
        <w:t>ООО</w:t>
      </w:r>
      <w:r w:rsidR="004C484F">
        <w:rPr>
          <w:color w:val="000000"/>
          <w:u w:val="single"/>
        </w:rPr>
        <w:t xml:space="preserve"> </w:t>
      </w:r>
      <w:r>
        <w:rPr>
          <w:color w:val="000000"/>
          <w:u w:val="single"/>
        </w:rPr>
        <w:t>«</w:t>
      </w:r>
      <w:proofErr w:type="gramStart"/>
      <w:r>
        <w:rPr>
          <w:color w:val="000000"/>
          <w:u w:val="single"/>
        </w:rPr>
        <w:t>Доминанта»  от</w:t>
      </w:r>
      <w:proofErr w:type="gramEnd"/>
      <w:r>
        <w:rPr>
          <w:color w:val="000000"/>
          <w:u w:val="single"/>
        </w:rPr>
        <w:t xml:space="preserve"> одного и того же лица по одному и тому же вопросу:</w:t>
      </w:r>
    </w:p>
    <w:p w:rsidR="001D099E" w:rsidRDefault="001D099E" w:rsidP="001D099E">
      <w:pPr>
        <w:pStyle w:val="a4"/>
        <w:spacing w:before="0" w:beforeAutospacing="0" w:after="0" w:afterAutospacing="0"/>
      </w:pPr>
      <w:r>
        <w:t> </w:t>
      </w:r>
    </w:p>
    <w:p w:rsidR="001D099E" w:rsidRDefault="001D099E" w:rsidP="001D099E">
      <w:pPr>
        <w:pStyle w:val="a4"/>
        <w:numPr>
          <w:ilvl w:val="0"/>
          <w:numId w:val="10"/>
        </w:numPr>
        <w:spacing w:before="0" w:beforeAutospacing="0" w:after="0" w:afterAutospacing="0"/>
        <w:ind w:left="1440"/>
      </w:pPr>
      <w:r>
        <w:rPr>
          <w:color w:val="000000"/>
        </w:rPr>
        <w:t>если заявитель не удовлетворен данным ему ответом по первоначальному заявлению.</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b/>
          <w:bCs/>
          <w:color w:val="000000"/>
        </w:rPr>
        <w:t>Не считаются повторными:</w:t>
      </w:r>
    </w:p>
    <w:p w:rsidR="001D099E" w:rsidRDefault="001D099E" w:rsidP="001D099E">
      <w:pPr>
        <w:pStyle w:val="a4"/>
        <w:spacing w:before="0" w:beforeAutospacing="0" w:after="0" w:afterAutospacing="0"/>
      </w:pPr>
      <w:r>
        <w:t> </w:t>
      </w:r>
    </w:p>
    <w:p w:rsidR="001D099E" w:rsidRDefault="001D099E" w:rsidP="001D099E">
      <w:pPr>
        <w:pStyle w:val="a4"/>
        <w:numPr>
          <w:ilvl w:val="0"/>
          <w:numId w:val="11"/>
        </w:numPr>
        <w:spacing w:before="0" w:beforeAutospacing="0" w:after="0" w:afterAutospacing="0"/>
        <w:ind w:left="1440"/>
      </w:pPr>
      <w:r>
        <w:rPr>
          <w:color w:val="000000"/>
        </w:rPr>
        <w:t>обращения одного и того же лица, но по разным вопросам;</w:t>
      </w:r>
    </w:p>
    <w:p w:rsidR="001D099E" w:rsidRDefault="001D099E" w:rsidP="001D099E">
      <w:pPr>
        <w:pStyle w:val="a4"/>
        <w:numPr>
          <w:ilvl w:val="0"/>
          <w:numId w:val="11"/>
        </w:numPr>
        <w:spacing w:before="0" w:beforeAutospacing="0" w:after="0" w:afterAutospacing="0"/>
        <w:ind w:left="1440"/>
      </w:pPr>
      <w:r>
        <w:rPr>
          <w:color w:val="000000"/>
        </w:rPr>
        <w:t>обращения, в которых содержатся новые вопросы или дополнительные сведения.</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9.8. Если адрес отсутствует и на конверте, и в тексте обращения, при определении региона проживания заявителя следует руководствоваться данными почтового штемпеля по месту отправки.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При этом в базе данных делается отметка о направлении обращения гражданина на рассмотрение.</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u w:val="single"/>
        </w:rPr>
        <w:t>По письменному обращению и обращению, поступившему по электронной почте и принятому к рассмотрению, должно быть принято одно из следующих решений о:</w:t>
      </w:r>
    </w:p>
    <w:p w:rsidR="001D099E" w:rsidRDefault="001D099E" w:rsidP="001D099E">
      <w:pPr>
        <w:pStyle w:val="a4"/>
        <w:spacing w:before="0" w:beforeAutospacing="0" w:after="0" w:afterAutospacing="0"/>
      </w:pPr>
      <w:r>
        <w:t> </w:t>
      </w:r>
    </w:p>
    <w:p w:rsidR="001D099E" w:rsidRDefault="001D099E" w:rsidP="001D099E">
      <w:pPr>
        <w:pStyle w:val="a4"/>
        <w:numPr>
          <w:ilvl w:val="0"/>
          <w:numId w:val="12"/>
        </w:numPr>
        <w:spacing w:before="0" w:beforeAutospacing="0" w:after="0" w:afterAutospacing="0"/>
        <w:ind w:left="1440"/>
      </w:pPr>
      <w:r>
        <w:rPr>
          <w:color w:val="000000"/>
        </w:rPr>
        <w:t>принятии к рассмотрению;</w:t>
      </w:r>
    </w:p>
    <w:p w:rsidR="001D099E" w:rsidRDefault="001D099E" w:rsidP="001D099E">
      <w:pPr>
        <w:pStyle w:val="a4"/>
        <w:numPr>
          <w:ilvl w:val="0"/>
          <w:numId w:val="12"/>
        </w:numPr>
        <w:spacing w:before="0" w:beforeAutospacing="0" w:after="0" w:afterAutospacing="0"/>
        <w:ind w:left="1440"/>
      </w:pPr>
      <w:r>
        <w:rPr>
          <w:color w:val="000000"/>
        </w:rPr>
        <w:lastRenderedPageBreak/>
        <w:t xml:space="preserve">передаче на рассмотрение </w:t>
      </w:r>
      <w:r w:rsidR="003D40D5">
        <w:rPr>
          <w:color w:val="000000"/>
        </w:rPr>
        <w:t>главному врачу</w:t>
      </w:r>
      <w:r>
        <w:rPr>
          <w:color w:val="000000"/>
        </w:rPr>
        <w:t xml:space="preserve"> </w:t>
      </w:r>
      <w:r w:rsidR="00502B8E">
        <w:rPr>
          <w:color w:val="000000"/>
        </w:rPr>
        <w:t>ООО</w:t>
      </w:r>
      <w:r>
        <w:rPr>
          <w:color w:val="000000"/>
        </w:rPr>
        <w:t xml:space="preserve"> «Доминанта»</w:t>
      </w:r>
    </w:p>
    <w:p w:rsidR="001D099E" w:rsidRDefault="001D099E" w:rsidP="001D099E">
      <w:pPr>
        <w:pStyle w:val="a4"/>
        <w:numPr>
          <w:ilvl w:val="0"/>
          <w:numId w:val="12"/>
        </w:numPr>
        <w:spacing w:before="0" w:beforeAutospacing="0" w:after="0" w:afterAutospacing="0"/>
        <w:ind w:left="1440"/>
      </w:pPr>
      <w:r>
        <w:rPr>
          <w:color w:val="000000"/>
        </w:rPr>
        <w:t>направлении в другие организации и учреждения;</w:t>
      </w:r>
    </w:p>
    <w:p w:rsidR="001D099E" w:rsidRDefault="001D099E" w:rsidP="001D099E">
      <w:pPr>
        <w:pStyle w:val="a4"/>
        <w:numPr>
          <w:ilvl w:val="0"/>
          <w:numId w:val="12"/>
        </w:numPr>
        <w:spacing w:before="0" w:beforeAutospacing="0" w:after="0" w:afterAutospacing="0"/>
        <w:ind w:left="1440"/>
      </w:pPr>
      <w:r>
        <w:rPr>
          <w:color w:val="000000"/>
        </w:rPr>
        <w:t>приобщении к ранее поступившему обращению;</w:t>
      </w:r>
    </w:p>
    <w:p w:rsidR="001D099E" w:rsidRDefault="001D099E" w:rsidP="001D099E">
      <w:pPr>
        <w:pStyle w:val="a4"/>
        <w:numPr>
          <w:ilvl w:val="0"/>
          <w:numId w:val="12"/>
        </w:numPr>
        <w:spacing w:before="0" w:beforeAutospacing="0" w:after="0" w:afterAutospacing="0"/>
        <w:ind w:left="1440"/>
      </w:pPr>
      <w:r>
        <w:rPr>
          <w:color w:val="000000"/>
        </w:rPr>
        <w:t xml:space="preserve">сообщении гражданину о невозможности рассмотрения его </w:t>
      </w:r>
      <w:proofErr w:type="gramStart"/>
      <w:r>
        <w:rPr>
          <w:color w:val="000000"/>
        </w:rPr>
        <w:t>обращения;-</w:t>
      </w:r>
      <w:proofErr w:type="gramEnd"/>
      <w:r>
        <w:rPr>
          <w:color w:val="000000"/>
        </w:rPr>
        <w:t xml:space="preserve"> сообщении гражданину о прекращении переписки.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shd w:val="clear" w:color="auto" w:fill="FFFF00"/>
        </w:rPr>
        <w:t xml:space="preserve">9.9. Обращения граждан по вопросам, не относящимся к компетенции </w:t>
      </w:r>
      <w:r w:rsidR="00502B8E" w:rsidRPr="00502B8E">
        <w:rPr>
          <w:color w:val="000000"/>
          <w:highlight w:val="yellow"/>
        </w:rPr>
        <w:t>ООО</w:t>
      </w:r>
      <w:r w:rsidR="004C484F">
        <w:rPr>
          <w:color w:val="000000"/>
        </w:rPr>
        <w:t xml:space="preserve"> </w:t>
      </w:r>
      <w:r>
        <w:rPr>
          <w:color w:val="000000"/>
          <w:shd w:val="clear" w:color="auto" w:fill="FFFF00"/>
        </w:rPr>
        <w:t>«Доминанта</w:t>
      </w:r>
      <w:proofErr w:type="gramStart"/>
      <w:r>
        <w:rPr>
          <w:color w:val="000000"/>
          <w:shd w:val="clear" w:color="auto" w:fill="FFFF00"/>
        </w:rPr>
        <w:t>»</w:t>
      </w:r>
      <w:r>
        <w:rPr>
          <w:color w:val="000000"/>
        </w:rPr>
        <w:t xml:space="preserve"> ,</w:t>
      </w:r>
      <w:proofErr w:type="gramEnd"/>
      <w:r>
        <w:rPr>
          <w:color w:val="000000"/>
        </w:rPr>
        <w:t xml:space="preserve"> пересылаются в соответствующие организации или соответствующему должностному лицу, в компетенцию которых входит решение поставленных в обращении вопросов.</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9.10. О ходе работы с обращениями граждан, поступившим на рассмотрение в ООО «Доминанта» из вышестоящего органа управления, в который они были направлены непосредственно или из Администрации Президента Российской Федерации, Аппарата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Генеральной прокуратуры</w:t>
      </w:r>
    </w:p>
    <w:p w:rsidR="001D099E" w:rsidRDefault="001D099E" w:rsidP="001D099E">
      <w:pPr>
        <w:pStyle w:val="a4"/>
        <w:spacing w:before="0" w:beforeAutospacing="0" w:after="0" w:afterAutospacing="0"/>
      </w:pPr>
      <w:r>
        <w:t> </w:t>
      </w:r>
      <w:r>
        <w:rPr>
          <w:color w:val="000000"/>
        </w:rPr>
        <w:t>Российской Федерации, Уполномоченного по правам человека в Российской Федерации,</w:t>
      </w:r>
    </w:p>
    <w:p w:rsidR="001D099E" w:rsidRDefault="001D099E" w:rsidP="00793ED8">
      <w:pPr>
        <w:pStyle w:val="a4"/>
        <w:spacing w:before="0" w:beforeAutospacing="0" w:after="0" w:afterAutospacing="0"/>
      </w:pPr>
      <w:r>
        <w:t> </w:t>
      </w:r>
      <w:r>
        <w:rPr>
          <w:color w:val="000000"/>
        </w:rPr>
        <w:t xml:space="preserve">Уполномоченного по правам ребенка в Российской Федерации, Министерства здравоохранения Российской Федерации, и взятые ими на контроль, докладывается лично Главному врачу </w:t>
      </w:r>
      <w:proofErr w:type="gramStart"/>
      <w:r w:rsidR="00502B8E">
        <w:rPr>
          <w:color w:val="000000"/>
        </w:rPr>
        <w:t>ООО</w:t>
      </w:r>
      <w:r w:rsidR="004C484F">
        <w:rPr>
          <w:color w:val="000000"/>
        </w:rPr>
        <w:t xml:space="preserve"> </w:t>
      </w:r>
      <w:r w:rsidR="00793ED8">
        <w:rPr>
          <w:color w:val="000000"/>
        </w:rPr>
        <w:t xml:space="preserve"> «</w:t>
      </w:r>
      <w:proofErr w:type="gramEnd"/>
      <w:r w:rsidR="00793ED8">
        <w:rPr>
          <w:color w:val="000000"/>
        </w:rPr>
        <w:t>Доминанта»</w:t>
      </w:r>
    </w:p>
    <w:p w:rsidR="001D099E" w:rsidRDefault="001D099E" w:rsidP="001D099E">
      <w:pPr>
        <w:pStyle w:val="a4"/>
        <w:spacing w:before="0" w:beforeAutospacing="0" w:after="0" w:afterAutospacing="0"/>
      </w:pPr>
      <w:r>
        <w:rPr>
          <w:color w:val="000000"/>
        </w:rPr>
        <w:t>9.</w:t>
      </w:r>
      <w:proofErr w:type="gramStart"/>
      <w:r>
        <w:rPr>
          <w:color w:val="000000"/>
        </w:rPr>
        <w:t>11.Обращение</w:t>
      </w:r>
      <w:proofErr w:type="gramEnd"/>
      <w:r>
        <w:rPr>
          <w:color w:val="000000"/>
        </w:rPr>
        <w:t xml:space="preserve"> гражданина, содержащее обжалование решений, действий (бездействия) конкретных должностных лиц и сотрудников медицинской организации, не может направляться этим должностным лицам и сотрудникам для рассмотрения и ответа гражданину. Если исполнение данного условия невозможно, обращение возвращается гражданину с разъяснением его права обжаловать соответствующие решения или действия (бездействие) в установленном порядке в суд.</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xml:space="preserve">9.12. Все обращения и жалобы, поступившие в </w:t>
      </w:r>
      <w:r w:rsidR="00502B8E">
        <w:rPr>
          <w:color w:val="000000"/>
        </w:rPr>
        <w:t>ООО</w:t>
      </w:r>
      <w:r w:rsidR="004C484F">
        <w:rPr>
          <w:color w:val="000000"/>
        </w:rPr>
        <w:t xml:space="preserve"> </w:t>
      </w:r>
      <w:r>
        <w:rPr>
          <w:color w:val="000000"/>
        </w:rPr>
        <w:t xml:space="preserve">«Доминанта», подлежат обязательному рассмотрению. Обращения, в котором содержатся нецензурные либо оскорбительные выражения, угрозы жизни, здоровью и имуществу должностного лица </w:t>
      </w:r>
      <w:r w:rsidR="00502B8E">
        <w:rPr>
          <w:color w:val="000000"/>
        </w:rPr>
        <w:t xml:space="preserve">ООО </w:t>
      </w:r>
      <w:r>
        <w:rPr>
          <w:color w:val="000000"/>
        </w:rPr>
        <w:t>«Доминанта», а также членов его семьи, может быть оставлено без ответа по существу поставленных в нем вопросов с одновременным уведомлением заявителя, направившего обращение, о недопустимости злоупотребления правом.</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9.</w:t>
      </w:r>
      <w:proofErr w:type="gramStart"/>
      <w:r>
        <w:rPr>
          <w:color w:val="000000"/>
        </w:rPr>
        <w:t>13.Обращение</w:t>
      </w:r>
      <w:proofErr w:type="gramEnd"/>
      <w:r>
        <w:rPr>
          <w:color w:val="000000"/>
        </w:rPr>
        <w:t xml:space="preserve"> считается разрешенным, если рассмотрены все поставленные в нём вопросы, приняты необходимые меры и дан письменный ответ.</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9.14.В случае, если данных, указанных в обращении, недостаточно для принятия окончательного решения, запрашиваются необходимые материалы для заключения и обоснованного принятия решения.</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9.</w:t>
      </w:r>
      <w:proofErr w:type="gramStart"/>
      <w:r>
        <w:rPr>
          <w:color w:val="000000"/>
        </w:rPr>
        <w:t>15.Результаты</w:t>
      </w:r>
      <w:proofErr w:type="gramEnd"/>
      <w:r>
        <w:rPr>
          <w:color w:val="000000"/>
        </w:rPr>
        <w:t xml:space="preserve"> рассмотрения обращения сообщаются его автору.</w:t>
      </w:r>
    </w:p>
    <w:p w:rsidR="001D099E" w:rsidRDefault="001D099E" w:rsidP="001D099E">
      <w:pPr>
        <w:pStyle w:val="a4"/>
        <w:spacing w:before="0" w:beforeAutospacing="0" w:after="0" w:afterAutospacing="0"/>
      </w:pPr>
      <w:r>
        <w:rPr>
          <w:color w:val="000000"/>
        </w:rPr>
        <w:t>Ответ должен быть конкретным, ясным по содержанию, обоснованным и охватывать все вопросы, поставленные в обращении.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9.</w:t>
      </w:r>
      <w:proofErr w:type="gramStart"/>
      <w:r>
        <w:rPr>
          <w:color w:val="000000"/>
        </w:rPr>
        <w:t>16.Если</w:t>
      </w:r>
      <w:proofErr w:type="gramEnd"/>
      <w:r>
        <w:rPr>
          <w:color w:val="000000"/>
        </w:rPr>
        <w:t xml:space="preserve"> просьба, изложенная в обращении, не может быть разрешена положительно, то указывается, по каким причинам она не может быть удовлетворена.</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9.</w:t>
      </w:r>
      <w:proofErr w:type="gramStart"/>
      <w:r>
        <w:rPr>
          <w:color w:val="000000"/>
        </w:rPr>
        <w:t>17.Вносить</w:t>
      </w:r>
      <w:proofErr w:type="gramEnd"/>
      <w:r>
        <w:rPr>
          <w:color w:val="000000"/>
        </w:rPr>
        <w:t xml:space="preserve"> какие-либо изменения в содержание ответа без разрешения заместителя генерального директора по лечебной работе запрещается.</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lastRenderedPageBreak/>
        <w:t>9.</w:t>
      </w:r>
      <w:proofErr w:type="gramStart"/>
      <w:r>
        <w:rPr>
          <w:color w:val="000000"/>
        </w:rPr>
        <w:t>18.При</w:t>
      </w:r>
      <w:proofErr w:type="gramEnd"/>
      <w:r>
        <w:rPr>
          <w:color w:val="000000"/>
        </w:rPr>
        <w:t xml:space="preserve">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9.</w:t>
      </w:r>
      <w:proofErr w:type="gramStart"/>
      <w:r>
        <w:rPr>
          <w:color w:val="000000"/>
        </w:rPr>
        <w:t>19.Исходящий</w:t>
      </w:r>
      <w:proofErr w:type="gramEnd"/>
      <w:r>
        <w:rPr>
          <w:color w:val="000000"/>
        </w:rPr>
        <w:t xml:space="preserve"> регистрационный номер ответа на обращение фиксируется в финансовом отделе клиники.</w:t>
      </w:r>
      <w:r>
        <w:t> </w:t>
      </w:r>
    </w:p>
    <w:p w:rsidR="001D099E" w:rsidRDefault="001D099E" w:rsidP="001D099E">
      <w:pPr>
        <w:pStyle w:val="a4"/>
        <w:spacing w:before="0" w:beforeAutospacing="0" w:after="0" w:afterAutospacing="0"/>
      </w:pPr>
      <w:r>
        <w:rPr>
          <w:color w:val="000000"/>
        </w:rPr>
        <w:t>Перед передачей ответов заявителям на отправку проверяется наличие подписей, виз на копиях ответов, соответствие и наличие приложений, указанных в ответе, правильность написания индекса почтового отделения, адреса, фамилии и инициалов корреспондента и исходящего номера письма.</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xml:space="preserve">9.20. Оформленные надлежащим образом ответы передаются лицу, ответственному за рассылку почты, для отправки адресатам почтовым отправлением. Ответственное лицо – </w:t>
      </w:r>
      <w:r w:rsidR="003D40D5">
        <w:rPr>
          <w:color w:val="000000"/>
        </w:rPr>
        <w:t>главный ад</w:t>
      </w:r>
      <w:r w:rsidR="00502B8E">
        <w:rPr>
          <w:color w:val="000000"/>
        </w:rPr>
        <w:t>ми</w:t>
      </w:r>
      <w:r w:rsidR="003D40D5">
        <w:rPr>
          <w:color w:val="000000"/>
        </w:rPr>
        <w:t>ни</w:t>
      </w:r>
      <w:r w:rsidR="00502B8E">
        <w:rPr>
          <w:color w:val="000000"/>
        </w:rPr>
        <w:t xml:space="preserve">стратор </w:t>
      </w:r>
      <w:r>
        <w:rPr>
          <w:color w:val="000000"/>
        </w:rPr>
        <w:t xml:space="preserve"> </w:t>
      </w:r>
      <w:proofErr w:type="spellStart"/>
      <w:r w:rsidR="00671E33">
        <w:rPr>
          <w:color w:val="000000"/>
        </w:rPr>
        <w:t>Руденских</w:t>
      </w:r>
      <w:proofErr w:type="spellEnd"/>
      <w:r w:rsidR="00671E33">
        <w:rPr>
          <w:color w:val="000000"/>
        </w:rPr>
        <w:t xml:space="preserve"> Н.А.</w:t>
      </w:r>
      <w:r>
        <w:rPr>
          <w:color w:val="000000"/>
        </w:rPr>
        <w:t>.</w:t>
      </w:r>
    </w:p>
    <w:p w:rsidR="001D099E" w:rsidRDefault="001D099E" w:rsidP="001D099E">
      <w:pPr>
        <w:pStyle w:val="a4"/>
        <w:spacing w:before="0" w:beforeAutospacing="0" w:after="0" w:afterAutospacing="0"/>
      </w:pPr>
      <w:r>
        <w:rPr>
          <w:color w:val="000000"/>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указанному почтовому адресу.</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Оформление дел для архивного хранения обращений граждан осуществляется в соответствии с требованиями делопроизводства.</w:t>
      </w:r>
    </w:p>
    <w:p w:rsidR="001D099E" w:rsidRDefault="001D099E" w:rsidP="001D099E">
      <w:pPr>
        <w:pStyle w:val="a4"/>
        <w:spacing w:before="0" w:beforeAutospacing="0" w:after="0" w:afterAutospacing="0"/>
      </w:pPr>
      <w:r>
        <w:t> </w:t>
      </w:r>
    </w:p>
    <w:p w:rsidR="001D099E" w:rsidRPr="00CC358F" w:rsidRDefault="001D099E" w:rsidP="001D099E">
      <w:pPr>
        <w:pStyle w:val="a4"/>
        <w:spacing w:before="0" w:beforeAutospacing="0" w:after="0" w:afterAutospacing="0"/>
        <w:rPr>
          <w:b/>
        </w:rPr>
      </w:pPr>
      <w:r>
        <w:rPr>
          <w:b/>
          <w:color w:val="000000"/>
        </w:rPr>
        <w:t>10</w:t>
      </w:r>
      <w:r w:rsidRPr="00CC358F">
        <w:rPr>
          <w:b/>
          <w:color w:val="000000"/>
        </w:rPr>
        <w:t xml:space="preserve">. Результаты рассмотрения обращений граждан в </w:t>
      </w:r>
      <w:proofErr w:type="spellStart"/>
      <w:proofErr w:type="gramStart"/>
      <w:r w:rsidR="00502B8E">
        <w:rPr>
          <w:b/>
          <w:color w:val="000000"/>
        </w:rPr>
        <w:t>ООО</w:t>
      </w:r>
      <w:r>
        <w:rPr>
          <w:b/>
          <w:color w:val="000000"/>
        </w:rPr>
        <w:t>«</w:t>
      </w:r>
      <w:proofErr w:type="gramEnd"/>
      <w:r>
        <w:rPr>
          <w:b/>
          <w:color w:val="000000"/>
        </w:rPr>
        <w:t>Доминанта</w:t>
      </w:r>
      <w:proofErr w:type="spellEnd"/>
      <w:r>
        <w:rPr>
          <w:b/>
          <w:color w:val="000000"/>
        </w:rPr>
        <w:t>»</w:t>
      </w:r>
      <w:r w:rsidRPr="00CC358F">
        <w:rPr>
          <w:b/>
          <w:color w:val="000000"/>
        </w:rPr>
        <w:t>.</w:t>
      </w:r>
    </w:p>
    <w:p w:rsidR="001D099E" w:rsidRDefault="001D099E" w:rsidP="001D099E">
      <w:pPr>
        <w:pStyle w:val="a4"/>
        <w:spacing w:before="0" w:beforeAutospacing="0" w:after="0" w:afterAutospacing="0"/>
      </w:pPr>
      <w:r>
        <w:rPr>
          <w:color w:val="000000"/>
        </w:rPr>
        <w:t>Конечными результатами рассмотрения обращения или жалобы являются:</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10.</w:t>
      </w:r>
      <w:proofErr w:type="gramStart"/>
      <w:r>
        <w:rPr>
          <w:color w:val="000000"/>
        </w:rPr>
        <w:t>1.ответ</w:t>
      </w:r>
      <w:proofErr w:type="gramEnd"/>
      <w:r>
        <w:rPr>
          <w:color w:val="000000"/>
        </w:rPr>
        <w:t xml:space="preserve"> на все поставленные в обращении (устном, в письменной форме или в форме электронного документа) вопросы или уведомление о переадресовании обращения в соответствующую организацию или орган, в компетенцию которого входит решение поставленных в обращении вопросов;</w:t>
      </w:r>
    </w:p>
    <w:p w:rsidR="001D099E" w:rsidRDefault="001D099E" w:rsidP="001D099E">
      <w:pPr>
        <w:pStyle w:val="a4"/>
        <w:spacing w:before="0" w:beforeAutospacing="0" w:after="0" w:afterAutospacing="0"/>
        <w:rPr>
          <w:color w:val="000000"/>
        </w:rPr>
      </w:pPr>
      <w:r>
        <w:rPr>
          <w:color w:val="000000"/>
        </w:rPr>
        <w:t>10.2. отказ в рассмотрении обращения (устного, в письменной форме или в форме электронного документа) с изложением причин отказа;</w:t>
      </w:r>
    </w:p>
    <w:p w:rsidR="001D099E" w:rsidRDefault="001D099E" w:rsidP="001D099E">
      <w:pPr>
        <w:pStyle w:val="a4"/>
        <w:spacing w:before="0" w:beforeAutospacing="0" w:after="0" w:afterAutospacing="0"/>
      </w:pPr>
    </w:p>
    <w:p w:rsidR="001D099E" w:rsidRDefault="001D099E" w:rsidP="001D099E">
      <w:pPr>
        <w:pStyle w:val="a4"/>
        <w:spacing w:before="0" w:beforeAutospacing="0" w:after="0" w:afterAutospacing="0"/>
      </w:pPr>
      <w:r w:rsidRPr="008A75AF">
        <w:rPr>
          <w:b/>
          <w:color w:val="000000"/>
        </w:rPr>
        <w:t>11.</w:t>
      </w:r>
      <w:r>
        <w:rPr>
          <w:color w:val="000000"/>
        </w:rPr>
        <w:t xml:space="preserve"> Удовлетворение обращения или жалобы </w:t>
      </w:r>
      <w:proofErr w:type="gramStart"/>
      <w:r>
        <w:rPr>
          <w:color w:val="000000"/>
        </w:rPr>
        <w:t>гражданина</w:t>
      </w:r>
      <w:proofErr w:type="gramEnd"/>
      <w:r>
        <w:rPr>
          <w:color w:val="000000"/>
        </w:rPr>
        <w:t xml:space="preserve"> или его законного представителя может быть в форме:</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повторного оказания медицинской услуги;</w:t>
      </w:r>
    </w:p>
    <w:p w:rsidR="001D099E" w:rsidRDefault="001D099E" w:rsidP="001D099E">
      <w:pPr>
        <w:pStyle w:val="a4"/>
        <w:spacing w:before="0" w:beforeAutospacing="0" w:after="0" w:afterAutospacing="0"/>
      </w:pPr>
      <w:r>
        <w:rPr>
          <w:color w:val="000000"/>
        </w:rPr>
        <w:t>- привлечения к дисциплинарной ответственности лиц, допустивших те или иные нарушения;</w:t>
      </w:r>
    </w:p>
    <w:p w:rsidR="001D099E" w:rsidRDefault="001D099E" w:rsidP="001D099E">
      <w:pPr>
        <w:pStyle w:val="a4"/>
        <w:spacing w:before="0" w:beforeAutospacing="0" w:after="0" w:afterAutospacing="0"/>
      </w:pPr>
      <w:r>
        <w:rPr>
          <w:color w:val="000000"/>
        </w:rPr>
        <w:t xml:space="preserve">- отмены принятого решения, исправления допущенных </w:t>
      </w:r>
      <w:r w:rsidR="00502B8E">
        <w:rPr>
          <w:color w:val="000000"/>
        </w:rPr>
        <w:t>ООО</w:t>
      </w:r>
      <w:r w:rsidR="004C484F">
        <w:rPr>
          <w:color w:val="000000"/>
        </w:rPr>
        <w:t xml:space="preserve"> </w:t>
      </w:r>
      <w:r>
        <w:rPr>
          <w:color w:val="000000"/>
        </w:rPr>
        <w:t>«Доминанта» опечаток и ошибок в выданных в результате оказания медицинской помощи, предоставления медицинской услуги документах;</w:t>
      </w:r>
    </w:p>
    <w:p w:rsidR="001D099E" w:rsidRDefault="001D099E" w:rsidP="001D099E">
      <w:pPr>
        <w:pStyle w:val="a4"/>
        <w:spacing w:before="0" w:beforeAutospacing="0" w:after="0" w:afterAutospacing="0"/>
      </w:pPr>
      <w:r>
        <w:rPr>
          <w:color w:val="000000"/>
        </w:rPr>
        <w:t>- возврата пациенту или его законному представителю денежных средств;</w:t>
      </w:r>
    </w:p>
    <w:p w:rsidR="001D099E" w:rsidRDefault="001D099E" w:rsidP="001D099E">
      <w:pPr>
        <w:pStyle w:val="a4"/>
        <w:spacing w:before="0" w:beforeAutospacing="0" w:after="0" w:afterAutospacing="0"/>
      </w:pPr>
      <w:r>
        <w:rPr>
          <w:color w:val="000000"/>
        </w:rPr>
        <w:t xml:space="preserve">Процедура рассмотрения обращения завершается путем направления ответа или отказа по существу обращения или жалобы заявителя и получения гражданином результата рассмотрения обращения в письменной или устной </w:t>
      </w:r>
      <w:proofErr w:type="gramStart"/>
      <w:r>
        <w:rPr>
          <w:color w:val="000000"/>
        </w:rPr>
        <w:t>форме</w:t>
      </w:r>
      <w:proofErr w:type="gramEnd"/>
      <w:r>
        <w:rPr>
          <w:color w:val="000000"/>
        </w:rPr>
        <w:t xml:space="preserve"> или в форме электронного документа.</w:t>
      </w:r>
    </w:p>
    <w:p w:rsidR="001D099E" w:rsidRDefault="001D099E" w:rsidP="001D099E">
      <w:pPr>
        <w:pStyle w:val="a4"/>
        <w:spacing w:before="0" w:beforeAutospacing="0" w:after="0" w:afterAutospacing="0"/>
      </w:pPr>
      <w:r>
        <w:t> </w:t>
      </w:r>
    </w:p>
    <w:p w:rsidR="001D099E" w:rsidRPr="008E4BF7" w:rsidRDefault="001D099E" w:rsidP="001D099E">
      <w:pPr>
        <w:pStyle w:val="a4"/>
        <w:spacing w:before="0" w:beforeAutospacing="0" w:after="0" w:afterAutospacing="0"/>
        <w:rPr>
          <w:b/>
        </w:rPr>
      </w:pPr>
      <w:r w:rsidRPr="008E4BF7">
        <w:rPr>
          <w:b/>
          <w:color w:val="000000"/>
        </w:rPr>
        <w:t xml:space="preserve">12. Анализ обращений, поступивших в </w:t>
      </w:r>
      <w:r>
        <w:rPr>
          <w:b/>
          <w:color w:val="000000"/>
        </w:rPr>
        <w:t>ООО «Доминанта»</w:t>
      </w:r>
      <w:r w:rsidRPr="008E4BF7">
        <w:rPr>
          <w:b/>
          <w:color w:val="000000"/>
        </w:rPr>
        <w:t>.</w:t>
      </w:r>
    </w:p>
    <w:p w:rsidR="001D099E" w:rsidRDefault="001D099E" w:rsidP="001D099E">
      <w:pPr>
        <w:pStyle w:val="a4"/>
        <w:spacing w:before="0" w:beforeAutospacing="0" w:after="0" w:afterAutospacing="0"/>
      </w:pPr>
      <w:r>
        <w:rPr>
          <w:color w:val="000000"/>
        </w:rPr>
        <w:lastRenderedPageBreak/>
        <w:t xml:space="preserve">В целях подготовки и проведения мероприятий по устранению причин, порождающих обоснованные жалобы граждан, заместитель генерального директора по лечебной работе осуществляет учет и анализ обращений граждан, поступивших в </w:t>
      </w:r>
      <w:r w:rsidR="00502B8E">
        <w:rPr>
          <w:color w:val="000000"/>
        </w:rPr>
        <w:t>ООО</w:t>
      </w:r>
      <w:r w:rsidR="004C484F">
        <w:rPr>
          <w:color w:val="000000"/>
        </w:rPr>
        <w:t xml:space="preserve"> </w:t>
      </w:r>
      <w:r>
        <w:rPr>
          <w:color w:val="000000"/>
        </w:rPr>
        <w:t>«Доминанта»</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количество и характер рассмотренных обращений граждан;</w:t>
      </w:r>
    </w:p>
    <w:p w:rsidR="001D099E" w:rsidRDefault="001D099E" w:rsidP="001D099E">
      <w:pPr>
        <w:pStyle w:val="a4"/>
        <w:spacing w:before="0" w:beforeAutospacing="0" w:after="0" w:afterAutospacing="0"/>
      </w:pPr>
      <w:r>
        <w:rPr>
          <w:color w:val="000000"/>
        </w:rPr>
        <w:t>- количество и характер решений, принятых по обращениям граждан;</w:t>
      </w:r>
    </w:p>
    <w:p w:rsidR="001D099E" w:rsidRDefault="001D099E" w:rsidP="001D099E">
      <w:pPr>
        <w:pStyle w:val="a4"/>
        <w:spacing w:before="0" w:beforeAutospacing="0" w:after="0" w:afterAutospacing="0"/>
      </w:pPr>
      <w:r>
        <w:rPr>
          <w:color w:val="000000"/>
        </w:rPr>
        <w:t xml:space="preserve"> -количество и характер судебных споров с гражданами, а также сведения о принятых по ним судебных решениях.</w:t>
      </w:r>
    </w:p>
    <w:p w:rsidR="001D099E" w:rsidRDefault="001D099E" w:rsidP="001D099E">
      <w:pPr>
        <w:pStyle w:val="a4"/>
        <w:spacing w:before="0" w:beforeAutospacing="0" w:after="0" w:afterAutospacing="0"/>
      </w:pPr>
      <w:r>
        <w:rPr>
          <w:color w:val="000000"/>
        </w:rPr>
        <w:t>Заместитель генерального директора по лечебной работе организует учет и анализ вопросов, и подготавливают предложения, направленные на устранение недостатков.</w:t>
      </w:r>
    </w:p>
    <w:p w:rsidR="001D099E" w:rsidRDefault="001D099E" w:rsidP="001D099E">
      <w:pPr>
        <w:pStyle w:val="a4"/>
        <w:spacing w:before="0" w:beforeAutospacing="0" w:after="0" w:afterAutospacing="0"/>
      </w:pPr>
      <w:r>
        <w:t> </w:t>
      </w:r>
    </w:p>
    <w:p w:rsidR="001D099E" w:rsidRPr="008E4BF7" w:rsidRDefault="001D099E" w:rsidP="001D099E">
      <w:pPr>
        <w:pStyle w:val="a4"/>
        <w:spacing w:before="0" w:beforeAutospacing="0" w:after="0" w:afterAutospacing="0"/>
        <w:rPr>
          <w:b/>
        </w:rPr>
      </w:pPr>
      <w:r w:rsidRPr="008E4BF7">
        <w:rPr>
          <w:b/>
          <w:color w:val="000000"/>
        </w:rPr>
        <w:t>13. Организация контроля за исполнением настоящего Порядка</w:t>
      </w:r>
    </w:p>
    <w:p w:rsidR="001D099E" w:rsidRDefault="001D099E" w:rsidP="001D099E">
      <w:pPr>
        <w:pStyle w:val="a4"/>
        <w:spacing w:before="0" w:beforeAutospacing="0" w:after="0" w:afterAutospacing="0"/>
      </w:pPr>
      <w:r>
        <w:rPr>
          <w:color w:val="000000"/>
        </w:rPr>
        <w:t>Контроль за рассмотрением обращений и жалоб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Контроль за исполнением обращений граждан включает:</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постановку поручений по исполнению обращений на контроль;</w:t>
      </w:r>
    </w:p>
    <w:p w:rsidR="001D099E" w:rsidRDefault="001D099E" w:rsidP="001D099E">
      <w:pPr>
        <w:pStyle w:val="a4"/>
        <w:spacing w:before="0" w:beforeAutospacing="0" w:after="0" w:afterAutospacing="0"/>
      </w:pPr>
      <w:r>
        <w:rPr>
          <w:color w:val="000000"/>
        </w:rPr>
        <w:t xml:space="preserve"> -сбор и обработку информации о ходе рассмотрения обращений;</w:t>
      </w:r>
    </w:p>
    <w:p w:rsidR="001D099E" w:rsidRDefault="001D099E" w:rsidP="001D099E">
      <w:pPr>
        <w:pStyle w:val="a4"/>
        <w:spacing w:before="0" w:beforeAutospacing="0" w:after="0" w:afterAutospacing="0"/>
      </w:pPr>
      <w:r>
        <w:rPr>
          <w:color w:val="000000"/>
        </w:rPr>
        <w:t>- подготовку оперативных запросов исполнителям о ходе и состоянии исполнения поручений по обращениям;</w:t>
      </w:r>
    </w:p>
    <w:p w:rsidR="001D099E" w:rsidRDefault="001D099E" w:rsidP="001D099E">
      <w:pPr>
        <w:pStyle w:val="a4"/>
        <w:spacing w:before="0" w:beforeAutospacing="0" w:after="0" w:afterAutospacing="0"/>
      </w:pPr>
      <w:r>
        <w:rPr>
          <w:color w:val="000000"/>
        </w:rPr>
        <w:t>- подготовку и обобщение данных о содержании и сроках исполнения поручений по обращениям граждан;</w:t>
      </w:r>
    </w:p>
    <w:p w:rsidR="001D099E" w:rsidRDefault="001D099E" w:rsidP="001D099E">
      <w:pPr>
        <w:pStyle w:val="a4"/>
        <w:spacing w:before="0" w:beforeAutospacing="0" w:after="0" w:afterAutospacing="0"/>
      </w:pPr>
      <w:r>
        <w:rPr>
          <w:color w:val="000000"/>
        </w:rPr>
        <w:t>- снятие обращений с контроля.</w:t>
      </w:r>
    </w:p>
    <w:p w:rsidR="001D099E" w:rsidRDefault="001D099E" w:rsidP="001D099E">
      <w:pPr>
        <w:pStyle w:val="a4"/>
        <w:spacing w:before="0" w:beforeAutospacing="0" w:after="0" w:afterAutospacing="0"/>
      </w:pPr>
      <w:r>
        <w:rPr>
          <w:color w:val="000000"/>
        </w:rPr>
        <w:t>Контроль за своевременным и полным рассмотрением обращений граждан осуществляется заместителем генерального директора по лечебной работе.</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xml:space="preserve">Заместитель директора по лечебной работе, осуществляет особый контроль за исполнением обращений, поступивших в </w:t>
      </w:r>
      <w:r w:rsidR="00502B8E">
        <w:rPr>
          <w:color w:val="000000"/>
        </w:rPr>
        <w:t>ООО</w:t>
      </w:r>
      <w:r w:rsidR="004C484F">
        <w:rPr>
          <w:color w:val="000000"/>
        </w:rPr>
        <w:t xml:space="preserve"> </w:t>
      </w:r>
      <w:r>
        <w:rPr>
          <w:color w:val="000000"/>
        </w:rPr>
        <w:t>«Доминанта» из органов управления здравоохранением, иных органов власти с контролем исполнения.</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Датой снятия с контроля является дата отправления окончательного ответа заявителю и в контролирующий орган.</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Обращения, на которые даются промежуточные ответы, с контроля не снимаются.</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Личная ответственность за исполнение обращений в установленные законодательством Российской Федерации сроки возлагается на заместителя генерального директора по лечебной работе.</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Основанием для проведения внутренней проверки (служебного расследования) по вопросам работы с обращениями граждан являются:</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истечение срока исполнения обращения;</w:t>
      </w:r>
    </w:p>
    <w:p w:rsidR="001D099E" w:rsidRDefault="001D099E" w:rsidP="001D099E">
      <w:pPr>
        <w:pStyle w:val="a4"/>
        <w:spacing w:before="0" w:beforeAutospacing="0" w:after="0" w:afterAutospacing="0"/>
      </w:pPr>
      <w:r>
        <w:rPr>
          <w:color w:val="000000"/>
        </w:rPr>
        <w:t xml:space="preserve">- поступление в </w:t>
      </w:r>
      <w:r w:rsidR="00502B8E">
        <w:rPr>
          <w:color w:val="000000"/>
        </w:rPr>
        <w:t>ООО</w:t>
      </w:r>
      <w:r>
        <w:rPr>
          <w:color w:val="000000"/>
        </w:rPr>
        <w:t xml:space="preserve"> «Доминанта» обращений и жалоб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нарушении законодательства о рассмотрении обращений граждан.</w:t>
      </w:r>
    </w:p>
    <w:p w:rsidR="001D099E" w:rsidRDefault="001D099E" w:rsidP="001D099E">
      <w:pPr>
        <w:pStyle w:val="a4"/>
        <w:spacing w:before="0" w:beforeAutospacing="0" w:after="0" w:afterAutospacing="0"/>
      </w:pPr>
      <w:r>
        <w:rPr>
          <w:color w:val="000000"/>
        </w:rPr>
        <w:lastRenderedPageBreak/>
        <w:t>- Судебный порядок оспаривания решений, действий (бездействия) должностных лиц медицинской организации регламентируется главой 25 Гражданского процессуального кодекса Российской Федерации (статьи 254-258). К работе привлекается руководитель юридической службы клиники.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Нарушения установленного Порядка рассмотрения обращений, неправомерный отказ в их приеме,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предоставление недостоверной информации, разглашение сведений о частной жизни гражданина влекут в отношении виновных должностных лиц медицинской организации ответственность в соответствии с законодательством Российской Федерации.</w:t>
      </w:r>
    </w:p>
    <w:p w:rsidR="001D099E" w:rsidRDefault="001D099E" w:rsidP="001D099E">
      <w:pPr>
        <w:pStyle w:val="a4"/>
        <w:spacing w:before="0" w:beforeAutospacing="0" w:after="0" w:afterAutospacing="0"/>
      </w:pPr>
      <w:r>
        <w:t> </w:t>
      </w:r>
    </w:p>
    <w:p w:rsidR="001D099E" w:rsidRDefault="001D099E" w:rsidP="001D099E">
      <w:pPr>
        <w:pStyle w:val="a4"/>
        <w:spacing w:before="0" w:beforeAutospacing="0" w:after="0" w:afterAutospacing="0"/>
      </w:pPr>
      <w:r>
        <w:rPr>
          <w:color w:val="000000"/>
        </w:rPr>
        <w:t xml:space="preserve">Контроль за выполнением настоящего Порядка осуществляет главный врач </w:t>
      </w:r>
      <w:r w:rsidR="00502B8E">
        <w:rPr>
          <w:color w:val="000000"/>
        </w:rPr>
        <w:t xml:space="preserve">ООО </w:t>
      </w:r>
      <w:r>
        <w:rPr>
          <w:color w:val="000000"/>
        </w:rPr>
        <w:t>«Доминанта»</w:t>
      </w:r>
      <w:r w:rsidR="00671E33">
        <w:rPr>
          <w:color w:val="000000"/>
        </w:rPr>
        <w:t xml:space="preserve"> Нуриева О.Н.</w:t>
      </w:r>
    </w:p>
    <w:p w:rsidR="001D099E" w:rsidRPr="008401A3" w:rsidRDefault="001D099E" w:rsidP="001D099E">
      <w:pPr>
        <w:pStyle w:val="docdata"/>
        <w:spacing w:before="0" w:beforeAutospacing="0" w:after="0" w:afterAutospacing="0"/>
        <w:jc w:val="center"/>
      </w:pPr>
    </w:p>
    <w:p w:rsidR="00825495" w:rsidRDefault="00825495" w:rsidP="00825495">
      <w:pPr>
        <w:tabs>
          <w:tab w:val="left" w:pos="6750"/>
        </w:tabs>
        <w:spacing w:after="0" w:line="240" w:lineRule="auto"/>
        <w:rPr>
          <w:rFonts w:ascii="Times New Roman" w:hAnsi="Times New Roman"/>
          <w:sz w:val="24"/>
          <w:szCs w:val="24"/>
        </w:rPr>
      </w:pPr>
    </w:p>
    <w:sectPr w:rsidR="008254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02C"/>
    <w:multiLevelType w:val="multilevel"/>
    <w:tmpl w:val="F270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91B53"/>
    <w:multiLevelType w:val="multilevel"/>
    <w:tmpl w:val="0116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54FAD"/>
    <w:multiLevelType w:val="multilevel"/>
    <w:tmpl w:val="D3E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14B30"/>
    <w:multiLevelType w:val="multilevel"/>
    <w:tmpl w:val="5040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37EF6"/>
    <w:multiLevelType w:val="multilevel"/>
    <w:tmpl w:val="EEFA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15550"/>
    <w:multiLevelType w:val="multilevel"/>
    <w:tmpl w:val="5210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B1B7C"/>
    <w:multiLevelType w:val="multilevel"/>
    <w:tmpl w:val="4B98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F56CD"/>
    <w:multiLevelType w:val="multilevel"/>
    <w:tmpl w:val="79B6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57D8B"/>
    <w:multiLevelType w:val="multilevel"/>
    <w:tmpl w:val="309C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A09CC"/>
    <w:multiLevelType w:val="multilevel"/>
    <w:tmpl w:val="F76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1235EA"/>
    <w:multiLevelType w:val="multilevel"/>
    <w:tmpl w:val="1CEE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9967FC"/>
    <w:multiLevelType w:val="multilevel"/>
    <w:tmpl w:val="110C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0"/>
  </w:num>
  <w:num w:numId="4">
    <w:abstractNumId w:val="2"/>
  </w:num>
  <w:num w:numId="5">
    <w:abstractNumId w:val="4"/>
  </w:num>
  <w:num w:numId="6">
    <w:abstractNumId w:val="0"/>
  </w:num>
  <w:num w:numId="7">
    <w:abstractNumId w:val="9"/>
  </w:num>
  <w:num w:numId="8">
    <w:abstractNumId w:val="1"/>
  </w:num>
  <w:num w:numId="9">
    <w:abstractNumId w:val="6"/>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A7"/>
    <w:rsid w:val="00005749"/>
    <w:rsid w:val="00007EDE"/>
    <w:rsid w:val="001177C9"/>
    <w:rsid w:val="001D099E"/>
    <w:rsid w:val="003D40D5"/>
    <w:rsid w:val="004C484F"/>
    <w:rsid w:val="00502B8E"/>
    <w:rsid w:val="005831A7"/>
    <w:rsid w:val="00671E33"/>
    <w:rsid w:val="006E6B7E"/>
    <w:rsid w:val="00753036"/>
    <w:rsid w:val="00793ED8"/>
    <w:rsid w:val="00825495"/>
    <w:rsid w:val="00866EA9"/>
    <w:rsid w:val="00955B89"/>
    <w:rsid w:val="00E20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D9D6"/>
  <w15:chartTrackingRefBased/>
  <w15:docId w15:val="{A7760209-9B12-47C8-9BCE-DE6F805D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49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25495"/>
    <w:rPr>
      <w:color w:val="0000FF"/>
      <w:u w:val="single"/>
    </w:rPr>
  </w:style>
  <w:style w:type="paragraph" w:customStyle="1" w:styleId="docdata">
    <w:name w:val="docdata"/>
    <w:aliases w:val="docy,v5,25482,bqiaagaaeyqcaaagiaiaaapeyaaabdjgaaaaaaaaaaaaaaaaaaaaaaaaaaaaaaaaaaaaaaaaaaaaaaaaaaaaaaaaaaaaaaaaaaaaaaaaaaaaaaaaaaaaaaaaaaaaaaaaaaaaaaaaaaaaaaaaaaaaaaaaaaaaaaaaaaaaaaaaaaaaaaaaaaaaaaaaaaaaaaaaaaaaaaaaaaaaaaaaaaaaaaaaaaaaaaaaaaaaaaa"/>
    <w:basedOn w:val="a"/>
    <w:rsid w:val="00825495"/>
    <w:pPr>
      <w:spacing w:before="100" w:beforeAutospacing="1" w:after="100" w:afterAutospacing="1" w:line="240" w:lineRule="auto"/>
    </w:pPr>
    <w:rPr>
      <w:rFonts w:ascii="Times New Roman" w:hAnsi="Times New Roman"/>
      <w:sz w:val="24"/>
      <w:szCs w:val="24"/>
    </w:rPr>
  </w:style>
  <w:style w:type="paragraph" w:styleId="a4">
    <w:name w:val="Normal (Web)"/>
    <w:basedOn w:val="a"/>
    <w:uiPriority w:val="99"/>
    <w:unhideWhenUsed/>
    <w:rsid w:val="0082549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742061">
      <w:bodyDiv w:val="1"/>
      <w:marLeft w:val="0"/>
      <w:marRight w:val="0"/>
      <w:marTop w:val="0"/>
      <w:marBottom w:val="0"/>
      <w:divBdr>
        <w:top w:val="none" w:sz="0" w:space="0" w:color="auto"/>
        <w:left w:val="none" w:sz="0" w:space="0" w:color="auto"/>
        <w:bottom w:val="none" w:sz="0" w:space="0" w:color="auto"/>
        <w:right w:val="none" w:sz="0" w:space="0" w:color="auto"/>
      </w:divBdr>
    </w:div>
    <w:div w:id="94241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inanta74.ru" TargetMode="External"/><Relationship Id="rId3" Type="http://schemas.openxmlformats.org/officeDocument/2006/relationships/styles" Target="styles.xml"/><Relationship Id="rId7" Type="http://schemas.openxmlformats.org/officeDocument/2006/relationships/hyperlink" Target="mailto:info@dominanta7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dominanta7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1EA1D-2F45-40D4-AFA8-ECC106AF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3384</Words>
  <Characters>19291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Доминанта</dc:creator>
  <cp:keywords/>
  <dc:description/>
  <cp:lastModifiedBy>Дмитрий</cp:lastModifiedBy>
  <cp:revision>16</cp:revision>
  <dcterms:created xsi:type="dcterms:W3CDTF">2025-12-26T03:43:00Z</dcterms:created>
  <dcterms:modified xsi:type="dcterms:W3CDTF">2026-01-14T07:28:00Z</dcterms:modified>
</cp:coreProperties>
</file>